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DE1" w14:textId="579E120E" w:rsidR="005F78CD" w:rsidRPr="005F78CD" w:rsidRDefault="00F46C4C" w:rsidP="002D740A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2D740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D517805" wp14:editId="53182CCC">
                <wp:simplePos x="0" y="0"/>
                <wp:positionH relativeFrom="margin">
                  <wp:posOffset>19050</wp:posOffset>
                </wp:positionH>
                <wp:positionV relativeFrom="paragraph">
                  <wp:posOffset>1388110</wp:posOffset>
                </wp:positionV>
                <wp:extent cx="4643280" cy="31750"/>
                <wp:effectExtent l="19050" t="19050" r="24130" b="254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280" cy="31750"/>
                        </a:xfrm>
                        <a:prstGeom prst="straightConnector1">
                          <a:avLst/>
                        </a:prstGeom>
                        <a:noFill/>
                        <a:ln w="31750" cap="rnd" cmpd="sng">
                          <a:solidFill>
                            <a:schemeClr val="dk2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53A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" o:spid="_x0000_s1026" type="#_x0000_t32" style="position:absolute;margin-left:1.5pt;margin-top:109.3pt;width:365.6pt;height:2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" strokecolor="#509dc4 [3202]" strokeweight="2.5pt">
                <v:stroke dashstyle="dot" startarrowwidth="narrow" startarrowlength="short" endarrowwidth="narrow" endarrowlength="short" endcap="round"/>
                <w10:wrap anchorx="margin"/>
              </v:shape>
            </w:pict>
          </mc:Fallback>
        </mc:AlternateContent>
      </w:r>
      <w:r w:rsidR="006C092A" w:rsidRPr="00095968">
        <w:rPr>
          <w:noProof/>
          <w:color w:val="004B74" w:themeColor="accent1"/>
        </w:rPr>
        <w:drawing>
          <wp:anchor distT="0" distB="0" distL="114300" distR="114300" simplePos="0" relativeHeight="251656192" behindDoc="1" locked="0" layoutInCell="1" hidden="0" allowOverlap="1" wp14:anchorId="0A57E5D6" wp14:editId="55BE8380">
            <wp:simplePos x="0" y="0"/>
            <wp:positionH relativeFrom="column">
              <wp:posOffset>-117475</wp:posOffset>
            </wp:positionH>
            <wp:positionV relativeFrom="paragraph">
              <wp:posOffset>-575945</wp:posOffset>
            </wp:positionV>
            <wp:extent cx="3664396" cy="1028943"/>
            <wp:effectExtent l="0" t="0" r="0" b="0"/>
            <wp:wrapNone/>
            <wp:docPr id="167" name="image2.jpg" descr="Y:\Charlotte Daborn\Brand templates\RTPI South West 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Y:\Charlotte Daborn\Brand templates\RTPI South West logo_RGB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396" cy="102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092A">
        <w:rPr>
          <w:rFonts w:ascii="Times New Roman" w:eastAsia="Times New Roman" w:hAnsi="Times New Roman" w:cs="Times New Roman"/>
          <w:color w:val="auto"/>
          <w:sz w:val="24"/>
          <w:szCs w:val="24"/>
        </w:rPr>
        <w:br w:type="textWrapping" w:clear="all"/>
      </w:r>
      <w:r w:rsidR="005F78CD">
        <w:rPr>
          <w:b/>
          <w:color w:val="004B74"/>
        </w:rPr>
        <w:br/>
      </w:r>
      <w:r w:rsidR="00A917E2">
        <w:rPr>
          <w:b/>
          <w:color w:val="004B74"/>
          <w:sz w:val="48"/>
          <w:szCs w:val="48"/>
        </w:rPr>
        <w:t>A planners guide to Appeals, Hearings and Inquiries</w:t>
      </w:r>
      <w:r w:rsidR="006C092A">
        <w:rPr>
          <w:b/>
          <w:color w:val="004B74"/>
          <w:sz w:val="48"/>
          <w:szCs w:val="48"/>
        </w:rPr>
        <w:br/>
      </w:r>
      <w:r w:rsidR="00A917E2" w:rsidRPr="002D740A">
        <w:rPr>
          <w:rFonts w:asciiTheme="majorHAnsi" w:hAnsiTheme="majorHAnsi" w:cstheme="majorHAnsi"/>
          <w:color w:val="004B74" w:themeColor="accent1"/>
          <w:sz w:val="36"/>
          <w:szCs w:val="36"/>
        </w:rPr>
        <w:t>10 July 2024</w:t>
      </w:r>
      <w:r w:rsidR="00465A43" w:rsidRPr="002D740A">
        <w:rPr>
          <w:rFonts w:asciiTheme="majorHAnsi" w:hAnsiTheme="majorHAnsi" w:cstheme="majorHAnsi"/>
          <w:color w:val="004B74" w:themeColor="accent1"/>
          <w:sz w:val="36"/>
          <w:szCs w:val="36"/>
        </w:rPr>
        <w:t xml:space="preserve">, </w:t>
      </w:r>
      <w:r w:rsidR="00A917E2" w:rsidRPr="002D740A">
        <w:rPr>
          <w:rFonts w:asciiTheme="majorHAnsi" w:hAnsiTheme="majorHAnsi" w:cstheme="majorHAnsi"/>
          <w:color w:val="004B74" w:themeColor="accent1"/>
          <w:sz w:val="36"/>
          <w:szCs w:val="36"/>
        </w:rPr>
        <w:t>Somerset Cricket Ground, Taunton</w:t>
      </w:r>
      <w:r w:rsidR="005F78CD" w:rsidRPr="005F78CD">
        <w:rPr>
          <w:rFonts w:asciiTheme="majorHAnsi" w:hAnsiTheme="majorHAnsi" w:cstheme="majorHAnsi"/>
          <w:b/>
          <w:bCs/>
        </w:rPr>
        <w:t xml:space="preserve"> </w:t>
      </w:r>
    </w:p>
    <w:p w14:paraId="405EFE83" w14:textId="039EB09C" w:rsidR="00A07904" w:rsidRPr="00EA52EF" w:rsidRDefault="002C0C6F">
      <w:pPr>
        <w:spacing w:after="0"/>
        <w:ind w:left="720" w:hanging="720"/>
        <w:rPr>
          <w:b/>
          <w:color w:val="004B74" w:themeColor="accent1"/>
          <w:sz w:val="32"/>
          <w:szCs w:val="32"/>
        </w:rPr>
      </w:pPr>
      <w:r>
        <w:rPr>
          <w:b/>
          <w:color w:val="509DC4" w:themeColor="text2"/>
          <w:sz w:val="32"/>
          <w:szCs w:val="32"/>
        </w:rPr>
        <w:t>Final</w:t>
      </w:r>
      <w:r w:rsidR="00465A43">
        <w:rPr>
          <w:b/>
          <w:color w:val="509DC4" w:themeColor="text2"/>
          <w:sz w:val="32"/>
          <w:szCs w:val="32"/>
        </w:rPr>
        <w:t xml:space="preserve"> </w:t>
      </w:r>
      <w:r w:rsidR="00EA52EF" w:rsidRPr="00437620">
        <w:rPr>
          <w:b/>
          <w:color w:val="509DC4" w:themeColor="text2"/>
          <w:sz w:val="32"/>
          <w:szCs w:val="32"/>
        </w:rPr>
        <w:t>Programme</w:t>
      </w:r>
      <w:r w:rsidR="00AF09A0">
        <w:rPr>
          <w:b/>
          <w:color w:val="004B74" w:themeColor="accent1"/>
          <w:sz w:val="32"/>
          <w:szCs w:val="32"/>
        </w:rPr>
        <w:t xml:space="preserve"> – </w:t>
      </w:r>
      <w:r w:rsidR="00AF09A0" w:rsidRPr="00AF09A0">
        <w:rPr>
          <w:bCs/>
          <w:color w:val="004B74" w:themeColor="accent1"/>
          <w:sz w:val="18"/>
          <w:szCs w:val="18"/>
        </w:rPr>
        <w:t xml:space="preserve">timing </w:t>
      </w:r>
      <w:r w:rsidR="00C70260">
        <w:rPr>
          <w:bCs/>
          <w:color w:val="004B74" w:themeColor="accent1"/>
          <w:sz w:val="18"/>
          <w:szCs w:val="18"/>
        </w:rPr>
        <w:t xml:space="preserve">and order </w:t>
      </w:r>
      <w:r w:rsidR="00AF09A0" w:rsidRPr="00AF09A0">
        <w:rPr>
          <w:bCs/>
          <w:color w:val="004B74" w:themeColor="accent1"/>
          <w:sz w:val="18"/>
          <w:szCs w:val="18"/>
        </w:rPr>
        <w:t>may</w:t>
      </w:r>
      <w:r w:rsidR="00D74C4B">
        <w:rPr>
          <w:bCs/>
          <w:color w:val="004B74" w:themeColor="accent1"/>
          <w:sz w:val="18"/>
          <w:szCs w:val="18"/>
        </w:rPr>
        <w:t xml:space="preserve"> </w:t>
      </w:r>
      <w:r w:rsidR="00AF09A0" w:rsidRPr="00AF09A0">
        <w:rPr>
          <w:bCs/>
          <w:color w:val="004B74" w:themeColor="accent1"/>
          <w:sz w:val="18"/>
          <w:szCs w:val="18"/>
        </w:rPr>
        <w:t>vary slightly</w:t>
      </w:r>
      <w:r w:rsidR="00CF0CC0">
        <w:rPr>
          <w:bCs/>
          <w:color w:val="004B74" w:themeColor="accent1"/>
          <w:sz w:val="18"/>
          <w:szCs w:val="18"/>
        </w:rPr>
        <w:t xml:space="preserve"> at the live event</w:t>
      </w:r>
      <w:r w:rsidR="00AF09A0" w:rsidRPr="00AF09A0">
        <w:rPr>
          <w:b/>
          <w:color w:val="004B74" w:themeColor="accent1"/>
          <w:sz w:val="18"/>
          <w:szCs w:val="18"/>
        </w:rPr>
        <w:t xml:space="preserve"> </w:t>
      </w:r>
    </w:p>
    <w:p w14:paraId="74FCD981" w14:textId="77777777" w:rsidR="00A07904" w:rsidRDefault="00A07904">
      <w:pPr>
        <w:spacing w:after="0"/>
        <w:ind w:left="720" w:hanging="720"/>
        <w:rPr>
          <w:b/>
          <w:color w:val="004B74"/>
          <w:sz w:val="22"/>
          <w:szCs w:val="22"/>
        </w:rPr>
      </w:pPr>
    </w:p>
    <w:p w14:paraId="7ED7D32C" w14:textId="74DA9CB1" w:rsidR="005B1D90" w:rsidRPr="00465A43" w:rsidRDefault="00252703" w:rsidP="005B1D90">
      <w:pPr>
        <w:spacing w:after="0"/>
        <w:ind w:left="720" w:hanging="720"/>
        <w:rPr>
          <w:color w:val="FF0000"/>
          <w:sz w:val="22"/>
          <w:szCs w:val="22"/>
        </w:rPr>
      </w:pPr>
      <w:r w:rsidRPr="00465A43">
        <w:rPr>
          <w:b/>
          <w:color w:val="004B74"/>
          <w:sz w:val="22"/>
          <w:szCs w:val="22"/>
        </w:rPr>
        <w:t>10.00</w:t>
      </w:r>
      <w:r w:rsidRPr="00465A43">
        <w:rPr>
          <w:color w:val="004B74"/>
          <w:sz w:val="22"/>
          <w:szCs w:val="22"/>
        </w:rPr>
        <w:tab/>
      </w:r>
      <w:r w:rsidRPr="00465A43">
        <w:rPr>
          <w:b/>
          <w:color w:val="004B74"/>
          <w:sz w:val="22"/>
          <w:szCs w:val="22"/>
        </w:rPr>
        <w:t>Welcome</w:t>
      </w:r>
      <w:r w:rsidRPr="00465A43">
        <w:rPr>
          <w:color w:val="004B74"/>
          <w:sz w:val="22"/>
          <w:szCs w:val="22"/>
        </w:rPr>
        <w:br/>
      </w:r>
      <w:r w:rsidR="0010446A">
        <w:rPr>
          <w:color w:val="004B74" w:themeColor="accent1"/>
          <w:sz w:val="22"/>
          <w:szCs w:val="22"/>
        </w:rPr>
        <w:t>Dawn de Vries</w:t>
      </w:r>
      <w:r w:rsidR="00F64B92" w:rsidRPr="00465A43">
        <w:rPr>
          <w:color w:val="004B74" w:themeColor="accent1"/>
          <w:sz w:val="22"/>
          <w:szCs w:val="22"/>
        </w:rPr>
        <w:t xml:space="preserve">, RTPI </w:t>
      </w:r>
      <w:r w:rsidR="006828A7">
        <w:rPr>
          <w:color w:val="004B74" w:themeColor="accent1"/>
          <w:sz w:val="22"/>
          <w:szCs w:val="22"/>
        </w:rPr>
        <w:t>South West</w:t>
      </w:r>
      <w:r w:rsidR="00F64B92" w:rsidRPr="00465A43">
        <w:rPr>
          <w:color w:val="004B74" w:themeColor="accent1"/>
          <w:sz w:val="22"/>
          <w:szCs w:val="22"/>
        </w:rPr>
        <w:t xml:space="preserve"> </w:t>
      </w:r>
      <w:r w:rsidR="0010446A">
        <w:rPr>
          <w:color w:val="004B74" w:themeColor="accent1"/>
          <w:sz w:val="22"/>
          <w:szCs w:val="22"/>
        </w:rPr>
        <w:t xml:space="preserve">Senior Vice </w:t>
      </w:r>
      <w:r w:rsidR="00F64B92" w:rsidRPr="00465A43">
        <w:rPr>
          <w:color w:val="004B74" w:themeColor="accent1"/>
          <w:sz w:val="22"/>
          <w:szCs w:val="22"/>
        </w:rPr>
        <w:t>Chair</w:t>
      </w:r>
    </w:p>
    <w:p w14:paraId="3B068C32" w14:textId="053D368E" w:rsidR="00E93193" w:rsidRPr="00465A43" w:rsidRDefault="00E93193">
      <w:pPr>
        <w:spacing w:after="0"/>
        <w:ind w:left="720" w:hanging="720"/>
        <w:rPr>
          <w:color w:val="000000"/>
          <w:sz w:val="22"/>
          <w:szCs w:val="22"/>
        </w:rPr>
      </w:pPr>
    </w:p>
    <w:p w14:paraId="7BAFF172" w14:textId="6503C6A6" w:rsidR="002E2861" w:rsidRPr="00EF680C" w:rsidRDefault="00465A43" w:rsidP="00EF680C">
      <w:pPr>
        <w:spacing w:after="0"/>
        <w:rPr>
          <w:b/>
          <w:bCs/>
          <w:color w:val="004B74" w:themeColor="accent1"/>
          <w:sz w:val="22"/>
          <w:szCs w:val="22"/>
        </w:rPr>
      </w:pPr>
      <w:r w:rsidRPr="006E5D9A">
        <w:rPr>
          <w:b/>
          <w:bCs/>
          <w:color w:val="004B74" w:themeColor="accent1"/>
          <w:sz w:val="22"/>
          <w:szCs w:val="22"/>
        </w:rPr>
        <w:t>10.</w:t>
      </w:r>
      <w:r w:rsidR="003429C2">
        <w:rPr>
          <w:b/>
          <w:bCs/>
          <w:color w:val="004B74" w:themeColor="accent1"/>
          <w:sz w:val="22"/>
          <w:szCs w:val="22"/>
        </w:rPr>
        <w:t>10</w:t>
      </w:r>
      <w:r w:rsidRPr="006E5D9A">
        <w:rPr>
          <w:b/>
          <w:bCs/>
          <w:color w:val="004B74" w:themeColor="accent1"/>
          <w:sz w:val="22"/>
          <w:szCs w:val="22"/>
        </w:rPr>
        <w:t xml:space="preserve"> </w:t>
      </w:r>
      <w:r w:rsidRPr="006E5D9A">
        <w:rPr>
          <w:b/>
          <w:bCs/>
          <w:color w:val="004B74" w:themeColor="accent1"/>
          <w:sz w:val="22"/>
          <w:szCs w:val="22"/>
        </w:rPr>
        <w:tab/>
      </w:r>
      <w:r w:rsidR="00CA1842">
        <w:rPr>
          <w:b/>
          <w:bCs/>
          <w:color w:val="004B74" w:themeColor="accent1"/>
          <w:sz w:val="22"/>
          <w:szCs w:val="22"/>
        </w:rPr>
        <w:t xml:space="preserve">An overview of the </w:t>
      </w:r>
      <w:r w:rsidR="002E2861">
        <w:rPr>
          <w:b/>
          <w:bCs/>
          <w:color w:val="004B74" w:themeColor="accent1"/>
          <w:sz w:val="22"/>
          <w:szCs w:val="22"/>
        </w:rPr>
        <w:t>Planning Appeal Process</w:t>
      </w:r>
      <w:r w:rsidR="00EF680C">
        <w:rPr>
          <w:b/>
          <w:bCs/>
          <w:color w:val="004B74" w:themeColor="accent1"/>
          <w:sz w:val="22"/>
          <w:szCs w:val="22"/>
        </w:rPr>
        <w:br/>
        <w:t xml:space="preserve"> </w:t>
      </w:r>
      <w:r w:rsidR="00EF680C">
        <w:rPr>
          <w:b/>
          <w:bCs/>
          <w:color w:val="004B74" w:themeColor="accent1"/>
          <w:sz w:val="22"/>
          <w:szCs w:val="22"/>
        </w:rPr>
        <w:tab/>
      </w:r>
      <w:r w:rsidR="00EF680C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t>C</w:t>
      </w:r>
      <w:r w:rsidR="006C7093" w:rsidRPr="00CA1842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t>hris Miell</w:t>
      </w:r>
      <w:r w:rsidR="00CA1842" w:rsidRPr="00CA1842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t>, Pure Town Planning</w:t>
      </w:r>
      <w:r w:rsidR="006C7093" w:rsidRPr="000E7EDB">
        <w:rPr>
          <w:rFonts w:asciiTheme="minorHAnsi" w:eastAsia="Times New Roman" w:hAnsiTheme="minorHAnsi" w:cstheme="minorHAnsi"/>
          <w:color w:val="FF0000"/>
          <w:sz w:val="22"/>
          <w:szCs w:val="22"/>
        </w:rPr>
        <w:br/>
      </w:r>
      <w:r w:rsidR="00094CAA">
        <w:rPr>
          <w:rFonts w:eastAsia="Times New Roman"/>
          <w:sz w:val="22"/>
          <w:szCs w:val="22"/>
        </w:rPr>
        <w:br/>
      </w:r>
      <w:r w:rsidR="00094CAA">
        <w:rPr>
          <w:b/>
          <w:bCs/>
          <w:color w:val="509DC4" w:themeColor="text2"/>
          <w:sz w:val="22"/>
          <w:szCs w:val="22"/>
        </w:rPr>
        <w:t>10.</w:t>
      </w:r>
      <w:r w:rsidR="003429C2">
        <w:rPr>
          <w:b/>
          <w:bCs/>
          <w:color w:val="509DC4" w:themeColor="text2"/>
          <w:sz w:val="22"/>
          <w:szCs w:val="22"/>
        </w:rPr>
        <w:t>50</w:t>
      </w:r>
      <w:r w:rsidR="00094CAA" w:rsidRPr="007B0C71">
        <w:rPr>
          <w:b/>
          <w:bCs/>
          <w:color w:val="509DC4" w:themeColor="text2"/>
          <w:sz w:val="22"/>
          <w:szCs w:val="22"/>
        </w:rPr>
        <w:t xml:space="preserve"> </w:t>
      </w:r>
      <w:r w:rsidR="00094CAA">
        <w:rPr>
          <w:b/>
          <w:bCs/>
          <w:color w:val="509DC4" w:themeColor="text2"/>
          <w:sz w:val="22"/>
          <w:szCs w:val="22"/>
        </w:rPr>
        <w:tab/>
      </w:r>
      <w:r w:rsidR="00094CAA" w:rsidRPr="007B0C71">
        <w:rPr>
          <w:b/>
          <w:bCs/>
          <w:color w:val="509DC4" w:themeColor="text2"/>
          <w:sz w:val="22"/>
          <w:szCs w:val="22"/>
        </w:rPr>
        <w:t>Q&amp;A</w:t>
      </w:r>
      <w:r w:rsidR="00EF680C">
        <w:rPr>
          <w:b/>
          <w:bCs/>
          <w:color w:val="509DC4" w:themeColor="text2"/>
          <w:sz w:val="22"/>
          <w:szCs w:val="22"/>
        </w:rPr>
        <w:br/>
      </w:r>
    </w:p>
    <w:p w14:paraId="3B6CBD74" w14:textId="6E5DBD75" w:rsidR="00465A43" w:rsidRDefault="00094CAA" w:rsidP="00A7127B">
      <w:pPr>
        <w:spacing w:after="0"/>
        <w:rPr>
          <w:sz w:val="22"/>
          <w:szCs w:val="22"/>
        </w:rPr>
      </w:pPr>
      <w:r w:rsidRPr="00A7127B">
        <w:rPr>
          <w:b/>
          <w:bCs/>
          <w:color w:val="004B74" w:themeColor="accent1"/>
          <w:sz w:val="22"/>
          <w:szCs w:val="22"/>
        </w:rPr>
        <w:t>11.00</w:t>
      </w:r>
      <w:r w:rsidR="00465A43" w:rsidRPr="00A7127B">
        <w:rPr>
          <w:b/>
          <w:bCs/>
          <w:color w:val="004B74" w:themeColor="accent1"/>
          <w:sz w:val="22"/>
          <w:szCs w:val="22"/>
        </w:rPr>
        <w:t xml:space="preserve"> </w:t>
      </w:r>
      <w:r w:rsidR="00E214F6" w:rsidRPr="00A7127B">
        <w:rPr>
          <w:b/>
          <w:bCs/>
          <w:color w:val="004B74" w:themeColor="accent1"/>
          <w:sz w:val="22"/>
          <w:szCs w:val="22"/>
        </w:rPr>
        <w:tab/>
      </w:r>
      <w:r w:rsidR="00A7127B" w:rsidRPr="00A7127B">
        <w:rPr>
          <w:b/>
          <w:bCs/>
          <w:color w:val="004B74" w:themeColor="accent1"/>
          <w:sz w:val="22"/>
          <w:szCs w:val="22"/>
        </w:rPr>
        <w:t>The Appellant – writing a good Statement of Case / Statement of Common Ground</w:t>
      </w:r>
    </w:p>
    <w:p w14:paraId="04033BD4" w14:textId="610BCE15" w:rsidR="00E24B4C" w:rsidRPr="00E24B4C" w:rsidRDefault="00CA1842" w:rsidP="003C422A">
      <w:pPr>
        <w:spacing w:after="0"/>
        <w:ind w:left="720"/>
        <w:rPr>
          <w:sz w:val="22"/>
          <w:szCs w:val="22"/>
        </w:rPr>
      </w:pPr>
      <w:r w:rsidRPr="00CA1842">
        <w:rPr>
          <w:color w:val="004B74" w:themeColor="accent1"/>
          <w:sz w:val="22"/>
          <w:szCs w:val="22"/>
        </w:rPr>
        <w:t>Thomas Bristow, The Planning Inspectorate</w:t>
      </w:r>
      <w:r w:rsidR="002028A6" w:rsidRPr="00957E04">
        <w:rPr>
          <w:color w:val="FF0000"/>
          <w:sz w:val="22"/>
          <w:szCs w:val="22"/>
        </w:rPr>
        <w:br/>
      </w:r>
    </w:p>
    <w:p w14:paraId="3CF25E3E" w14:textId="4D2F9D57" w:rsidR="00D970F2" w:rsidRDefault="006D7E6F" w:rsidP="007B0C7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11.4</w:t>
      </w:r>
      <w:r w:rsidR="002D750C">
        <w:rPr>
          <w:rFonts w:ascii="Arial" w:hAnsi="Arial" w:cs="Arial"/>
          <w:b/>
          <w:bCs/>
          <w:color w:val="509DC4" w:themeColor="text2"/>
          <w:sz w:val="22"/>
          <w:szCs w:val="22"/>
        </w:rPr>
        <w:t>0</w:t>
      </w:r>
      <w:r w:rsidR="00465A43" w:rsidRPr="007B0C71"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 </w:t>
      </w:r>
      <w:r w:rsidR="007B0C71">
        <w:rPr>
          <w:rFonts w:ascii="Arial" w:hAnsi="Arial" w:cs="Arial"/>
          <w:b/>
          <w:bCs/>
          <w:color w:val="509DC4" w:themeColor="text2"/>
          <w:sz w:val="22"/>
          <w:szCs w:val="22"/>
        </w:rPr>
        <w:tab/>
      </w:r>
      <w:r w:rsidR="00465A43" w:rsidRPr="007B0C71">
        <w:rPr>
          <w:rFonts w:ascii="Arial" w:hAnsi="Arial" w:cs="Arial"/>
          <w:b/>
          <w:bCs/>
          <w:color w:val="509DC4" w:themeColor="text2"/>
          <w:sz w:val="22"/>
          <w:szCs w:val="22"/>
        </w:rPr>
        <w:t>Q&amp;A</w:t>
      </w:r>
      <w:r w:rsidR="00465A43" w:rsidRPr="007B0C71">
        <w:rPr>
          <w:rFonts w:ascii="Arial" w:hAnsi="Arial" w:cs="Arial"/>
          <w:b/>
          <w:bCs/>
          <w:color w:val="509DC4" w:themeColor="text2"/>
          <w:sz w:val="22"/>
          <w:szCs w:val="22"/>
        </w:rPr>
        <w:br/>
      </w:r>
      <w:r w:rsidR="00831D61">
        <w:rPr>
          <w:rFonts w:ascii="Arial" w:hAnsi="Arial" w:cs="Arial"/>
          <w:b/>
          <w:bCs/>
          <w:color w:val="509DC4" w:themeColor="text2"/>
          <w:sz w:val="22"/>
          <w:szCs w:val="22"/>
        </w:rPr>
        <w:t>11.5</w:t>
      </w:r>
      <w:r w:rsidR="002D750C">
        <w:rPr>
          <w:rFonts w:ascii="Arial" w:hAnsi="Arial" w:cs="Arial"/>
          <w:b/>
          <w:bCs/>
          <w:color w:val="509DC4" w:themeColor="text2"/>
          <w:sz w:val="22"/>
          <w:szCs w:val="22"/>
        </w:rPr>
        <w:t>0</w:t>
      </w:r>
      <w:r w:rsidR="00465A43" w:rsidRPr="007B0C71"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 </w:t>
      </w:r>
      <w:r w:rsidR="007B0C71">
        <w:rPr>
          <w:rFonts w:ascii="Arial" w:hAnsi="Arial" w:cs="Arial"/>
          <w:b/>
          <w:bCs/>
          <w:color w:val="509DC4" w:themeColor="text2"/>
          <w:sz w:val="22"/>
          <w:szCs w:val="22"/>
        </w:rPr>
        <w:tab/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Lunch</w:t>
      </w:r>
      <w:r w:rsidR="00465A43" w:rsidRPr="007B0C7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FA23B42" w14:textId="2DBF5764" w:rsidR="00CB4A39" w:rsidRDefault="00465A43" w:rsidP="007B0C7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4B74" w:themeColor="accent1"/>
          <w:sz w:val="22"/>
          <w:szCs w:val="22"/>
        </w:rPr>
      </w:pPr>
      <w:r w:rsidRPr="007B0C71">
        <w:rPr>
          <w:rFonts w:ascii="Arial" w:hAnsi="Arial" w:cs="Arial"/>
          <w:b/>
          <w:bCs/>
          <w:color w:val="004B74" w:themeColor="accent1"/>
          <w:sz w:val="22"/>
          <w:szCs w:val="22"/>
        </w:rPr>
        <w:t>1</w:t>
      </w:r>
      <w:r w:rsidR="00831D61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>2.</w:t>
      </w:r>
      <w:r w:rsidR="002D750C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>4</w:t>
      </w:r>
      <w:r w:rsidR="00831D61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>0</w:t>
      </w:r>
      <w:r w:rsidRPr="00B17B46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 xml:space="preserve">  </w:t>
      </w:r>
      <w:r w:rsidR="008A5AE8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 xml:space="preserve"> </w:t>
      </w:r>
      <w:r w:rsidR="009513B9" w:rsidRPr="009513B9">
        <w:rPr>
          <w:rFonts w:asciiTheme="minorHAnsi" w:hAnsiTheme="minorHAnsi" w:cstheme="minorHAnsi"/>
          <w:b/>
          <w:bCs/>
          <w:color w:val="004B74" w:themeColor="accent1"/>
          <w:sz w:val="22"/>
          <w:szCs w:val="22"/>
        </w:rPr>
        <w:t xml:space="preserve">Best practice in </w:t>
      </w:r>
      <w:r w:rsidR="009513B9" w:rsidRPr="009513B9">
        <w:rPr>
          <w:rFonts w:ascii="Arial" w:hAnsi="Arial" w:cs="Arial"/>
          <w:b/>
          <w:bCs/>
          <w:color w:val="004B74" w:themeColor="accent1"/>
          <w:sz w:val="22"/>
          <w:szCs w:val="22"/>
        </w:rPr>
        <w:t xml:space="preserve">responding to Statement of Common Ground / Statement of Case / Proof / </w:t>
      </w:r>
    </w:p>
    <w:p w14:paraId="49C06253" w14:textId="6381C51D" w:rsidR="00465A43" w:rsidRPr="003836E8" w:rsidRDefault="003836E8" w:rsidP="003836E8">
      <w:pPr>
        <w:spacing w:after="0"/>
        <w:textAlignment w:val="baseline"/>
        <w:rPr>
          <w:sz w:val="22"/>
          <w:szCs w:val="22"/>
        </w:rPr>
      </w:pPr>
      <w:r>
        <w:rPr>
          <w:color w:val="004B74" w:themeColor="accent1"/>
          <w:sz w:val="22"/>
          <w:szCs w:val="22"/>
          <w14:ligatures w14:val="standardContextual"/>
        </w:rPr>
        <w:t xml:space="preserve"> </w:t>
      </w:r>
      <w:r>
        <w:rPr>
          <w:color w:val="004B74" w:themeColor="accent1"/>
          <w:sz w:val="22"/>
          <w:szCs w:val="22"/>
          <w14:ligatures w14:val="standardContextual"/>
        </w:rPr>
        <w:tab/>
      </w:r>
      <w:r w:rsidR="00876171" w:rsidRPr="008A5AE8">
        <w:rPr>
          <w:color w:val="004B74" w:themeColor="accent1"/>
          <w:sz w:val="22"/>
          <w:szCs w:val="22"/>
          <w14:ligatures w14:val="standardContextual"/>
        </w:rPr>
        <w:t xml:space="preserve">Eileen </w:t>
      </w:r>
      <w:r w:rsidR="008A5AE8" w:rsidRPr="008A5AE8">
        <w:rPr>
          <w:color w:val="004B74" w:themeColor="accent1"/>
          <w:sz w:val="22"/>
          <w:szCs w:val="22"/>
          <w14:ligatures w14:val="standardContextual"/>
        </w:rPr>
        <w:t xml:space="preserve">Paterson, South Gloucestershire Council </w:t>
      </w:r>
      <w:r w:rsidR="003C6B5F" w:rsidRPr="008A5AE8">
        <w:rPr>
          <w:color w:val="004B74" w:themeColor="accent1"/>
          <w:sz w:val="22"/>
          <w:szCs w:val="22"/>
          <w14:ligatures w14:val="standardContextual"/>
        </w:rPr>
        <w:t xml:space="preserve"> </w:t>
      </w:r>
    </w:p>
    <w:p w14:paraId="2F96D506" w14:textId="77777777" w:rsidR="003836E8" w:rsidRPr="003C6B5F" w:rsidRDefault="003836E8" w:rsidP="003836E8">
      <w:pPr>
        <w:spacing w:after="0"/>
        <w:ind w:left="1080"/>
        <w:textAlignment w:val="baseline"/>
        <w:rPr>
          <w:sz w:val="22"/>
          <w:szCs w:val="22"/>
        </w:rPr>
      </w:pPr>
    </w:p>
    <w:p w14:paraId="4BE038EB" w14:textId="16C76393" w:rsidR="0040509F" w:rsidRPr="00EF680C" w:rsidRDefault="001167C8" w:rsidP="001269C3">
      <w:pPr>
        <w:rPr>
          <w:b/>
          <w:bCs/>
          <w:color w:val="004B74" w:themeColor="accent1"/>
          <w:sz w:val="22"/>
          <w:szCs w:val="22"/>
        </w:rPr>
      </w:pPr>
      <w:r w:rsidRPr="00FE4011">
        <w:rPr>
          <w:b/>
          <w:bCs/>
          <w:color w:val="509DC4" w:themeColor="text2"/>
          <w:sz w:val="22"/>
          <w:szCs w:val="22"/>
        </w:rPr>
        <w:t>13.</w:t>
      </w:r>
      <w:r w:rsidR="00F964FE">
        <w:rPr>
          <w:b/>
          <w:bCs/>
          <w:color w:val="509DC4" w:themeColor="text2"/>
          <w:sz w:val="22"/>
          <w:szCs w:val="22"/>
        </w:rPr>
        <w:t>20</w:t>
      </w:r>
      <w:r w:rsidR="00465A43" w:rsidRPr="00FE4011">
        <w:rPr>
          <w:b/>
          <w:bCs/>
          <w:color w:val="509DC4" w:themeColor="text2"/>
          <w:sz w:val="22"/>
          <w:szCs w:val="22"/>
        </w:rPr>
        <w:t xml:space="preserve"> </w:t>
      </w:r>
      <w:r w:rsidR="00CB4A39" w:rsidRPr="00CB4A39">
        <w:rPr>
          <w:b/>
          <w:bCs/>
          <w:color w:val="004B74" w:themeColor="accent1"/>
          <w:sz w:val="22"/>
          <w:szCs w:val="22"/>
        </w:rPr>
        <w:tab/>
      </w:r>
      <w:r w:rsidR="00FE4011" w:rsidRPr="00FE4011">
        <w:rPr>
          <w:b/>
          <w:bCs/>
          <w:color w:val="509DC4" w:themeColor="text2"/>
          <w:sz w:val="22"/>
          <w:szCs w:val="22"/>
        </w:rPr>
        <w:t>Q&amp;A</w:t>
      </w:r>
      <w:r w:rsidR="001269C3">
        <w:rPr>
          <w:b/>
          <w:bCs/>
          <w:color w:val="004B74" w:themeColor="accent1"/>
          <w:sz w:val="22"/>
          <w:szCs w:val="22"/>
        </w:rPr>
        <w:br/>
      </w:r>
      <w:r w:rsidR="001269C3">
        <w:rPr>
          <w:b/>
          <w:bCs/>
          <w:color w:val="004B74" w:themeColor="accent1"/>
          <w:sz w:val="22"/>
          <w:szCs w:val="22"/>
        </w:rPr>
        <w:br/>
      </w:r>
      <w:r w:rsidR="001269C3">
        <w:rPr>
          <w:b/>
          <w:bCs/>
          <w:color w:val="004B74" w:themeColor="accent1"/>
          <w:sz w:val="22"/>
          <w:szCs w:val="22"/>
          <w:lang w:eastAsia="en-US"/>
        </w:rPr>
        <w:t>13.</w:t>
      </w:r>
      <w:r w:rsidR="00F964FE">
        <w:rPr>
          <w:b/>
          <w:bCs/>
          <w:color w:val="004B74" w:themeColor="accent1"/>
          <w:sz w:val="22"/>
          <w:szCs w:val="22"/>
          <w:lang w:eastAsia="en-US"/>
        </w:rPr>
        <w:t>30</w:t>
      </w:r>
      <w:r w:rsidR="001269C3">
        <w:rPr>
          <w:b/>
          <w:bCs/>
          <w:color w:val="004B74" w:themeColor="accent1"/>
          <w:sz w:val="22"/>
          <w:szCs w:val="22"/>
          <w:lang w:eastAsia="en-US"/>
        </w:rPr>
        <w:t xml:space="preserve">   </w:t>
      </w:r>
      <w:r>
        <w:rPr>
          <w:b/>
          <w:bCs/>
          <w:color w:val="004B74" w:themeColor="accent1"/>
          <w:sz w:val="22"/>
          <w:szCs w:val="22"/>
          <w:lang w:eastAsia="en-US"/>
        </w:rPr>
        <w:t>Preparing for Hearings and Inquiries</w:t>
      </w:r>
      <w:r w:rsidRPr="00EF680C">
        <w:rPr>
          <w:color w:val="000000"/>
          <w:sz w:val="22"/>
          <w:szCs w:val="22"/>
        </w:rPr>
        <w:br/>
      </w:r>
      <w:r w:rsidR="001269C3">
        <w:rPr>
          <w:rFonts w:asciiTheme="minorHAnsi" w:hAnsiTheme="minorHAnsi" w:cstheme="minorHAnsi"/>
          <w:color w:val="004B74" w:themeColor="accent1"/>
          <w:sz w:val="22"/>
          <w:szCs w:val="22"/>
        </w:rPr>
        <w:t xml:space="preserve"> </w:t>
      </w:r>
      <w:r w:rsidR="001269C3">
        <w:rPr>
          <w:rFonts w:asciiTheme="minorHAnsi" w:hAnsiTheme="minorHAnsi" w:cstheme="minorHAnsi"/>
          <w:color w:val="004B74" w:themeColor="accent1"/>
          <w:sz w:val="22"/>
          <w:szCs w:val="22"/>
        </w:rPr>
        <w:tab/>
      </w:r>
      <w:r w:rsidR="000E65DE" w:rsidRPr="00EF680C">
        <w:rPr>
          <w:rFonts w:asciiTheme="minorHAnsi" w:hAnsiTheme="minorHAnsi" w:cstheme="minorHAnsi"/>
          <w:color w:val="004B74" w:themeColor="accent1"/>
          <w:sz w:val="22"/>
          <w:szCs w:val="22"/>
        </w:rPr>
        <w:t>Leanne Buckley Thompson</w:t>
      </w:r>
      <w:r w:rsidR="00EF680C" w:rsidRPr="00EF680C">
        <w:rPr>
          <w:rFonts w:asciiTheme="minorHAnsi" w:hAnsiTheme="minorHAnsi" w:cstheme="minorHAnsi"/>
          <w:color w:val="004B74" w:themeColor="accent1"/>
          <w:sz w:val="22"/>
          <w:szCs w:val="22"/>
        </w:rPr>
        <w:t xml:space="preserve">, </w:t>
      </w:r>
      <w:r w:rsidRPr="00EF680C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t xml:space="preserve">No 5 Chambers </w:t>
      </w:r>
      <w:r w:rsidRPr="00EF680C">
        <w:rPr>
          <w:rFonts w:asciiTheme="minorHAnsi" w:eastAsia="Times New Roman" w:hAnsiTheme="minorHAnsi" w:cstheme="minorHAnsi"/>
          <w:color w:val="FF0000"/>
          <w:sz w:val="22"/>
          <w:szCs w:val="22"/>
        </w:rPr>
        <w:br/>
        <w:t xml:space="preserve"> </w:t>
      </w:r>
    </w:p>
    <w:p w14:paraId="067912F5" w14:textId="72E800F8" w:rsidR="00CB4A39" w:rsidRDefault="001269C3" w:rsidP="001269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509DC4" w:themeColor="text2"/>
          <w:sz w:val="22"/>
          <w:szCs w:val="22"/>
        </w:rPr>
      </w:pP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14.</w:t>
      </w:r>
      <w:r w:rsidR="00F964FE">
        <w:rPr>
          <w:rFonts w:ascii="Arial" w:hAnsi="Arial" w:cs="Arial"/>
          <w:b/>
          <w:bCs/>
          <w:color w:val="509DC4" w:themeColor="text2"/>
          <w:sz w:val="22"/>
          <w:szCs w:val="22"/>
        </w:rPr>
        <w:t>10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   </w:t>
      </w:r>
      <w:r w:rsidR="00465A43" w:rsidRPr="00CB4A39">
        <w:rPr>
          <w:rFonts w:ascii="Arial" w:hAnsi="Arial" w:cs="Arial"/>
          <w:b/>
          <w:bCs/>
          <w:color w:val="509DC4" w:themeColor="text2"/>
          <w:sz w:val="22"/>
          <w:szCs w:val="22"/>
        </w:rPr>
        <w:t>Q&amp;A</w:t>
      </w:r>
    </w:p>
    <w:p w14:paraId="0E6D63BE" w14:textId="2771D41E" w:rsidR="00D970F2" w:rsidRDefault="000B42CF" w:rsidP="000B42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14.</w:t>
      </w:r>
      <w:r w:rsidR="00F964FE">
        <w:rPr>
          <w:rFonts w:ascii="Arial" w:hAnsi="Arial" w:cs="Arial"/>
          <w:b/>
          <w:bCs/>
          <w:color w:val="509DC4" w:themeColor="text2"/>
          <w:sz w:val="22"/>
          <w:szCs w:val="22"/>
        </w:rPr>
        <w:t>20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  Refreshment break</w:t>
      </w:r>
    </w:p>
    <w:p w14:paraId="38869494" w14:textId="77777777" w:rsidR="00CB4A39" w:rsidRDefault="00CB4A39" w:rsidP="00CB4A3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990306" w14:textId="605ED9FB" w:rsidR="00247D57" w:rsidRPr="00C22C78" w:rsidRDefault="000B42CF" w:rsidP="00247D57">
      <w:pPr>
        <w:pStyle w:val="NormalWeb"/>
        <w:spacing w:before="0" w:beforeAutospacing="0" w:after="120" w:afterAutospacing="0" w:line="216" w:lineRule="auto"/>
        <w:ind w:left="709" w:hanging="709"/>
        <w:rPr>
          <w:rFonts w:ascii="Arial" w:hAnsi="Arial" w:cs="Arial"/>
          <w:color w:val="004B74" w:themeColor="accent1"/>
          <w:sz w:val="22"/>
          <w:szCs w:val="22"/>
        </w:rPr>
      </w:pPr>
      <w:r w:rsidRPr="00C22C78">
        <w:rPr>
          <w:rFonts w:ascii="Arial" w:hAnsi="Arial" w:cs="Arial"/>
          <w:b/>
          <w:bCs/>
          <w:color w:val="004B74" w:themeColor="accent1"/>
          <w:sz w:val="22"/>
          <w:szCs w:val="22"/>
        </w:rPr>
        <w:t>1</w:t>
      </w:r>
      <w:r w:rsidR="004C1779">
        <w:rPr>
          <w:rFonts w:ascii="Arial" w:hAnsi="Arial" w:cs="Arial"/>
          <w:b/>
          <w:bCs/>
          <w:color w:val="004B74" w:themeColor="accent1"/>
          <w:sz w:val="22"/>
          <w:szCs w:val="22"/>
        </w:rPr>
        <w:t>4</w:t>
      </w:r>
      <w:r w:rsidRPr="00C22C78">
        <w:rPr>
          <w:rFonts w:ascii="Arial" w:hAnsi="Arial" w:cs="Arial"/>
          <w:b/>
          <w:bCs/>
          <w:color w:val="004B74" w:themeColor="accent1"/>
          <w:sz w:val="22"/>
          <w:szCs w:val="22"/>
        </w:rPr>
        <w:t>.</w:t>
      </w:r>
      <w:r w:rsidR="00E8484C">
        <w:rPr>
          <w:rFonts w:ascii="Arial" w:hAnsi="Arial" w:cs="Arial"/>
          <w:b/>
          <w:bCs/>
          <w:color w:val="004B74" w:themeColor="accent1"/>
          <w:sz w:val="22"/>
          <w:szCs w:val="22"/>
        </w:rPr>
        <w:t>5</w:t>
      </w:r>
      <w:r w:rsidRPr="00C22C78">
        <w:rPr>
          <w:rFonts w:ascii="Arial" w:hAnsi="Arial" w:cs="Arial"/>
          <w:b/>
          <w:bCs/>
          <w:color w:val="004B74" w:themeColor="accent1"/>
          <w:sz w:val="22"/>
          <w:szCs w:val="22"/>
        </w:rPr>
        <w:t>0</w:t>
      </w:r>
      <w:r w:rsidR="00465A43" w:rsidRPr="00C22C78">
        <w:rPr>
          <w:rFonts w:ascii="Arial" w:hAnsi="Arial" w:cs="Arial"/>
          <w:b/>
          <w:bCs/>
          <w:color w:val="004B74" w:themeColor="accent1"/>
          <w:sz w:val="22"/>
          <w:szCs w:val="22"/>
        </w:rPr>
        <w:t xml:space="preserve"> </w:t>
      </w:r>
      <w:r w:rsidR="00CB4A39" w:rsidRPr="00C22C78">
        <w:rPr>
          <w:rFonts w:ascii="Arial" w:hAnsi="Arial" w:cs="Arial"/>
          <w:b/>
          <w:bCs/>
          <w:color w:val="004B74" w:themeColor="accent1"/>
          <w:sz w:val="22"/>
          <w:szCs w:val="22"/>
        </w:rPr>
        <w:tab/>
      </w:r>
      <w:r w:rsidR="00075B94">
        <w:rPr>
          <w:rStyle w:val="apple-tab-span"/>
          <w:rFonts w:cs="Arial"/>
          <w:b/>
          <w:bCs/>
          <w:color w:val="004B74"/>
          <w:sz w:val="22"/>
          <w:szCs w:val="22"/>
        </w:rPr>
        <w:tab/>
      </w:r>
      <w:r w:rsidR="00075B94">
        <w:rPr>
          <w:rFonts w:ascii="Arial" w:hAnsi="Arial" w:cs="Arial"/>
          <w:b/>
          <w:bCs/>
          <w:color w:val="004B74"/>
          <w:sz w:val="22"/>
          <w:szCs w:val="22"/>
        </w:rPr>
        <w:t>S106 in the Appeal process</w:t>
      </w:r>
    </w:p>
    <w:p w14:paraId="379359D0" w14:textId="77777777" w:rsidR="005A5B5F" w:rsidRPr="005A5B5F" w:rsidRDefault="005A5B5F" w:rsidP="005A5B5F">
      <w:pPr>
        <w:pStyle w:val="ListParagraph"/>
        <w:numPr>
          <w:ilvl w:val="0"/>
          <w:numId w:val="39"/>
        </w:numPr>
        <w:rPr>
          <w:color w:val="000000" w:themeColor="text1"/>
          <w:sz w:val="22"/>
          <w:szCs w:val="22"/>
        </w:rPr>
      </w:pPr>
      <w:r w:rsidRPr="005A5B5F">
        <w:rPr>
          <w:color w:val="000000" w:themeColor="text1"/>
          <w:sz w:val="22"/>
          <w:szCs w:val="22"/>
        </w:rPr>
        <w:t xml:space="preserve">What happens if there are disputes </w:t>
      </w:r>
    </w:p>
    <w:p w14:paraId="44F607C1" w14:textId="77777777" w:rsidR="005A5B5F" w:rsidRPr="005A5B5F" w:rsidRDefault="005A5B5F" w:rsidP="005A5B5F">
      <w:pPr>
        <w:pStyle w:val="ListParagraph"/>
        <w:numPr>
          <w:ilvl w:val="0"/>
          <w:numId w:val="39"/>
        </w:numPr>
        <w:rPr>
          <w:color w:val="000000" w:themeColor="text1"/>
          <w:sz w:val="22"/>
          <w:szCs w:val="22"/>
        </w:rPr>
      </w:pPr>
      <w:r w:rsidRPr="005A5B5F">
        <w:rPr>
          <w:color w:val="000000" w:themeColor="text1"/>
          <w:sz w:val="22"/>
          <w:szCs w:val="22"/>
        </w:rPr>
        <w:t xml:space="preserve">Blue pencil clauses </w:t>
      </w:r>
    </w:p>
    <w:p w14:paraId="024CDF74" w14:textId="77777777" w:rsidR="005A5B5F" w:rsidRPr="005A5B5F" w:rsidRDefault="005A5B5F" w:rsidP="005A5B5F">
      <w:pPr>
        <w:pStyle w:val="ListParagraph"/>
        <w:numPr>
          <w:ilvl w:val="0"/>
          <w:numId w:val="39"/>
        </w:numPr>
        <w:rPr>
          <w:color w:val="000000" w:themeColor="text1"/>
          <w:sz w:val="22"/>
          <w:szCs w:val="22"/>
        </w:rPr>
      </w:pPr>
      <w:r w:rsidRPr="005A5B5F">
        <w:rPr>
          <w:color w:val="000000" w:themeColor="text1"/>
          <w:sz w:val="22"/>
          <w:szCs w:val="22"/>
        </w:rPr>
        <w:t>What is the CIL Compliance statement and its importance</w:t>
      </w:r>
    </w:p>
    <w:p w14:paraId="0733AAB5" w14:textId="526EDE24" w:rsidR="005A5B5F" w:rsidRPr="005A5B5F" w:rsidRDefault="005A5B5F" w:rsidP="005A5B5F">
      <w:pPr>
        <w:pStyle w:val="ListParagraph"/>
        <w:numPr>
          <w:ilvl w:val="0"/>
          <w:numId w:val="39"/>
        </w:numPr>
        <w:rPr>
          <w:color w:val="000000" w:themeColor="text1"/>
          <w:sz w:val="22"/>
          <w:szCs w:val="22"/>
        </w:rPr>
      </w:pPr>
      <w:r w:rsidRPr="005A5B5F">
        <w:rPr>
          <w:color w:val="000000" w:themeColor="text1"/>
          <w:sz w:val="22"/>
          <w:szCs w:val="22"/>
        </w:rPr>
        <w:t>Timescale for extension/allowing time for all parties to sign</w:t>
      </w:r>
    </w:p>
    <w:p w14:paraId="5BAC2B50" w14:textId="3980F0A9" w:rsidR="003D5A82" w:rsidRDefault="0084197C" w:rsidP="003C6B5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004B74" w:themeColor="accent1"/>
          <w:sz w:val="22"/>
          <w:szCs w:val="22"/>
        </w:rPr>
      </w:pPr>
      <w:r w:rsidRPr="0084197C">
        <w:rPr>
          <w:rFonts w:asciiTheme="minorHAnsi" w:hAnsiTheme="minorHAnsi" w:cstheme="minorHAnsi"/>
          <w:color w:val="004B74" w:themeColor="accent1"/>
          <w:sz w:val="22"/>
          <w:szCs w:val="22"/>
        </w:rPr>
        <w:t>Lo</w:t>
      </w:r>
      <w:r w:rsidRPr="0084197C">
        <w:rPr>
          <w:rFonts w:ascii="Arial" w:hAnsi="Arial" w:cs="Arial"/>
          <w:color w:val="004B74" w:themeColor="accent1"/>
          <w:sz w:val="22"/>
          <w:szCs w:val="22"/>
        </w:rPr>
        <w:t>rraine Neve, Thrings</w:t>
      </w:r>
      <w:r w:rsidR="00C22C78" w:rsidRPr="0084197C">
        <w:rPr>
          <w:rFonts w:asciiTheme="minorHAnsi" w:eastAsia="Times New Roman" w:hAnsiTheme="minorHAnsi" w:cstheme="minorHAnsi"/>
          <w:color w:val="FF0000"/>
          <w:sz w:val="22"/>
          <w:szCs w:val="22"/>
        </w:rPr>
        <w:br/>
      </w:r>
      <w:r w:rsidR="00465A43" w:rsidRPr="0084197C">
        <w:rPr>
          <w:rFonts w:ascii="Arial" w:hAnsi="Arial" w:cs="Arial"/>
          <w:color w:val="FF0000"/>
          <w:sz w:val="22"/>
          <w:szCs w:val="22"/>
        </w:rPr>
        <w:br/>
      </w:r>
      <w:r w:rsidR="00A20467">
        <w:rPr>
          <w:rFonts w:ascii="Arial" w:hAnsi="Arial" w:cs="Arial"/>
          <w:b/>
          <w:bCs/>
          <w:color w:val="004B74" w:themeColor="accent1"/>
          <w:sz w:val="22"/>
          <w:szCs w:val="22"/>
        </w:rPr>
        <w:t>1</w:t>
      </w:r>
      <w:r w:rsidR="00E8484C">
        <w:rPr>
          <w:rFonts w:ascii="Arial" w:hAnsi="Arial" w:cs="Arial"/>
          <w:b/>
          <w:bCs/>
          <w:color w:val="004B74" w:themeColor="accent1"/>
          <w:sz w:val="22"/>
          <w:szCs w:val="22"/>
        </w:rPr>
        <w:t>5</w:t>
      </w:r>
      <w:r w:rsidR="00A20467">
        <w:rPr>
          <w:rFonts w:ascii="Arial" w:hAnsi="Arial" w:cs="Arial"/>
          <w:b/>
          <w:bCs/>
          <w:color w:val="004B74" w:themeColor="accent1"/>
          <w:sz w:val="22"/>
          <w:szCs w:val="22"/>
        </w:rPr>
        <w:t>.</w:t>
      </w:r>
      <w:r w:rsidR="00E8484C">
        <w:rPr>
          <w:rFonts w:ascii="Arial" w:hAnsi="Arial" w:cs="Arial"/>
          <w:b/>
          <w:bCs/>
          <w:color w:val="004B74" w:themeColor="accent1"/>
          <w:sz w:val="22"/>
          <w:szCs w:val="22"/>
        </w:rPr>
        <w:t>1</w:t>
      </w:r>
      <w:r w:rsidR="00A20467">
        <w:rPr>
          <w:rFonts w:ascii="Arial" w:hAnsi="Arial" w:cs="Arial"/>
          <w:b/>
          <w:bCs/>
          <w:color w:val="004B74" w:themeColor="accent1"/>
          <w:sz w:val="22"/>
          <w:szCs w:val="22"/>
        </w:rPr>
        <w:t>0</w:t>
      </w:r>
      <w:r w:rsidR="00465A43" w:rsidRPr="005E3015">
        <w:rPr>
          <w:rFonts w:ascii="Arial" w:hAnsi="Arial" w:cs="Arial"/>
          <w:b/>
          <w:bCs/>
          <w:color w:val="004B74" w:themeColor="accent1"/>
          <w:sz w:val="22"/>
          <w:szCs w:val="22"/>
        </w:rPr>
        <w:t xml:space="preserve">  </w:t>
      </w:r>
      <w:r w:rsidR="00A20467">
        <w:rPr>
          <w:rFonts w:ascii="Arial" w:hAnsi="Arial" w:cs="Arial"/>
          <w:b/>
          <w:bCs/>
          <w:color w:val="004B74" w:themeColor="accent1"/>
          <w:sz w:val="22"/>
          <w:szCs w:val="22"/>
        </w:rPr>
        <w:t>The awarding of costs</w:t>
      </w:r>
    </w:p>
    <w:p w14:paraId="6B3AA6D8" w14:textId="77777777" w:rsidR="006B5EE3" w:rsidRDefault="00EF680C" w:rsidP="00E02898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</w:pPr>
      <w:r>
        <w:rPr>
          <w:rFonts w:asciiTheme="minorHAnsi" w:hAnsiTheme="minorHAnsi" w:cstheme="minorHAnsi"/>
          <w:color w:val="004B74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4B74" w:themeColor="accent1"/>
          <w:sz w:val="22"/>
          <w:szCs w:val="22"/>
        </w:rPr>
        <w:tab/>
      </w:r>
      <w:r w:rsidR="00387620">
        <w:rPr>
          <w:rFonts w:asciiTheme="minorHAnsi" w:hAnsiTheme="minorHAnsi" w:cstheme="minorHAnsi"/>
          <w:color w:val="004B74" w:themeColor="accent1"/>
          <w:sz w:val="22"/>
          <w:szCs w:val="22"/>
        </w:rPr>
        <w:t>Scott Stemp</w:t>
      </w:r>
      <w:r w:rsidRPr="00EF680C">
        <w:rPr>
          <w:rFonts w:asciiTheme="minorHAnsi" w:hAnsiTheme="minorHAnsi" w:cstheme="minorHAnsi"/>
          <w:color w:val="004B74" w:themeColor="accent1"/>
          <w:sz w:val="22"/>
          <w:szCs w:val="22"/>
        </w:rPr>
        <w:t xml:space="preserve">, </w:t>
      </w:r>
      <w:r w:rsidRPr="00EF680C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t>No 5 Chambers</w:t>
      </w:r>
    </w:p>
    <w:p w14:paraId="0B4D558C" w14:textId="77777777" w:rsidR="006B5EE3" w:rsidRDefault="006B5EE3" w:rsidP="00E02898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</w:pPr>
    </w:p>
    <w:p w14:paraId="14B96A41" w14:textId="0645E40E" w:rsidR="00E02898" w:rsidRDefault="006B5EE3" w:rsidP="00E0289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1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5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>.</w:t>
      </w:r>
      <w:r w:rsidR="00E8484C">
        <w:rPr>
          <w:rFonts w:ascii="Arial" w:hAnsi="Arial" w:cs="Arial"/>
          <w:b/>
          <w:bCs/>
          <w:color w:val="509DC4" w:themeColor="text2"/>
          <w:sz w:val="22"/>
          <w:szCs w:val="22"/>
        </w:rPr>
        <w:t>3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0  </w:t>
      </w:r>
      <w:r>
        <w:rPr>
          <w:rFonts w:ascii="Arial" w:hAnsi="Arial" w:cs="Arial"/>
          <w:b/>
          <w:bCs/>
          <w:color w:val="509DC4" w:themeColor="text2"/>
          <w:sz w:val="22"/>
          <w:szCs w:val="22"/>
        </w:rPr>
        <w:tab/>
        <w:t>Q&amp;A</w:t>
      </w:r>
      <w:r w:rsidR="00EF680C">
        <w:rPr>
          <w:rFonts w:asciiTheme="minorHAnsi" w:eastAsia="Times New Roman" w:hAnsiTheme="minorHAnsi" w:cstheme="minorHAnsi"/>
          <w:color w:val="004B74" w:themeColor="accent1"/>
          <w:sz w:val="22"/>
          <w:szCs w:val="22"/>
        </w:rPr>
        <w:br/>
      </w:r>
    </w:p>
    <w:p w14:paraId="028E60D2" w14:textId="5F150D54" w:rsidR="002273A3" w:rsidRDefault="00A75D70" w:rsidP="00EF680C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EF680C">
        <w:rPr>
          <w:rFonts w:ascii="Arial" w:hAnsi="Arial" w:cs="Arial"/>
          <w:b/>
          <w:bCs/>
          <w:color w:val="004B74" w:themeColor="accent1"/>
          <w:sz w:val="22"/>
          <w:szCs w:val="22"/>
        </w:rPr>
        <w:t>15.</w:t>
      </w:r>
      <w:r w:rsidR="00E8484C">
        <w:rPr>
          <w:rFonts w:ascii="Arial" w:hAnsi="Arial" w:cs="Arial"/>
          <w:b/>
          <w:bCs/>
          <w:color w:val="004B74" w:themeColor="accent1"/>
          <w:sz w:val="22"/>
          <w:szCs w:val="22"/>
        </w:rPr>
        <w:t>45</w:t>
      </w:r>
      <w:r w:rsidR="00E02898" w:rsidRPr="00EF680C">
        <w:rPr>
          <w:rFonts w:ascii="Arial" w:hAnsi="Arial" w:cs="Arial"/>
          <w:b/>
          <w:bCs/>
          <w:color w:val="004B74" w:themeColor="accent1"/>
          <w:sz w:val="22"/>
          <w:szCs w:val="22"/>
        </w:rPr>
        <w:tab/>
      </w:r>
      <w:r w:rsidRPr="00EF680C">
        <w:rPr>
          <w:rFonts w:ascii="Arial" w:hAnsi="Arial" w:cs="Arial"/>
          <w:b/>
          <w:bCs/>
          <w:color w:val="004B74" w:themeColor="accent1"/>
          <w:sz w:val="22"/>
          <w:szCs w:val="22"/>
        </w:rPr>
        <w:t xml:space="preserve">Case </w:t>
      </w:r>
      <w:r w:rsidR="00EF680C" w:rsidRPr="00EF680C">
        <w:rPr>
          <w:rFonts w:ascii="Arial" w:hAnsi="Arial" w:cs="Arial"/>
          <w:b/>
          <w:bCs/>
          <w:color w:val="004B74" w:themeColor="accent1"/>
          <w:sz w:val="22"/>
          <w:szCs w:val="22"/>
        </w:rPr>
        <w:t>study</w:t>
      </w:r>
      <w:r>
        <w:rPr>
          <w:rFonts w:ascii="Arial" w:hAnsi="Arial" w:cs="Arial"/>
          <w:b/>
          <w:bCs/>
          <w:color w:val="004B74" w:themeColor="accent1"/>
          <w:sz w:val="22"/>
          <w:szCs w:val="22"/>
        </w:rPr>
        <w:br/>
      </w:r>
      <w:r w:rsidR="002273A3" w:rsidRPr="00EF680C">
        <w:rPr>
          <w:rFonts w:ascii="Arial" w:hAnsi="Arial" w:cs="Arial"/>
          <w:color w:val="004B74" w:themeColor="accent1"/>
          <w:sz w:val="22"/>
          <w:szCs w:val="22"/>
        </w:rPr>
        <w:t>Rachel Tadman</w:t>
      </w:r>
      <w:r w:rsidR="00EF680C" w:rsidRPr="00EF680C">
        <w:rPr>
          <w:rFonts w:ascii="Arial" w:hAnsi="Arial" w:cs="Arial"/>
          <w:color w:val="004B74" w:themeColor="accent1"/>
          <w:sz w:val="22"/>
          <w:szCs w:val="22"/>
        </w:rPr>
        <w:t>, Tadman Planning Consultants</w:t>
      </w:r>
      <w:r w:rsidR="00EF680C" w:rsidRPr="00EF680C">
        <w:rPr>
          <w:rFonts w:ascii="Arial" w:hAnsi="Arial" w:cs="Arial"/>
          <w:color w:val="004B74" w:themeColor="accent1"/>
          <w:sz w:val="22"/>
          <w:szCs w:val="22"/>
        </w:rPr>
        <w:br/>
      </w:r>
      <w:r w:rsidR="002273A3" w:rsidRPr="00EF680C">
        <w:rPr>
          <w:rFonts w:ascii="Arial" w:hAnsi="Arial" w:cs="Arial"/>
          <w:color w:val="004B74" w:themeColor="accent1"/>
          <w:sz w:val="22"/>
          <w:szCs w:val="22"/>
        </w:rPr>
        <w:t>Richard Grant</w:t>
      </w:r>
      <w:r w:rsidR="00EF680C" w:rsidRPr="00EF680C">
        <w:rPr>
          <w:rFonts w:ascii="Arial" w:hAnsi="Arial" w:cs="Arial"/>
          <w:color w:val="004B74" w:themeColor="accent1"/>
          <w:sz w:val="22"/>
          <w:szCs w:val="22"/>
        </w:rPr>
        <w:t>, Origin3</w:t>
      </w:r>
      <w:r w:rsidR="002273A3" w:rsidRPr="00EF680C">
        <w:rPr>
          <w:rFonts w:ascii="Arial" w:hAnsi="Arial" w:cs="Arial"/>
          <w:color w:val="004B74" w:themeColor="accent1"/>
          <w:sz w:val="22"/>
          <w:szCs w:val="22"/>
        </w:rPr>
        <w:t xml:space="preserve"> </w:t>
      </w:r>
    </w:p>
    <w:p w14:paraId="550C4D82" w14:textId="0858E3B4" w:rsidR="001B40ED" w:rsidRPr="00AF0E37" w:rsidRDefault="00465A43" w:rsidP="00AF0E37">
      <w:pPr>
        <w:pStyle w:val="NormalWeb"/>
        <w:spacing w:before="0" w:beforeAutospacing="0" w:after="0" w:afterAutospacing="0"/>
        <w:rPr>
          <w:rFonts w:ascii="Arial" w:hAnsi="Arial" w:cs="Arial"/>
          <w:color w:val="004B74" w:themeColor="accent1"/>
          <w:sz w:val="22"/>
          <w:szCs w:val="22"/>
        </w:rPr>
      </w:pPr>
      <w:r w:rsidRPr="00465A43">
        <w:rPr>
          <w:rFonts w:ascii="Arial" w:hAnsi="Arial" w:cs="Arial"/>
          <w:sz w:val="22"/>
          <w:szCs w:val="22"/>
        </w:rPr>
        <w:br/>
      </w:r>
      <w:r w:rsidR="00E8484C">
        <w:rPr>
          <w:rFonts w:ascii="Arial" w:hAnsi="Arial" w:cs="Arial"/>
          <w:b/>
          <w:bCs/>
          <w:color w:val="509DC4" w:themeColor="text2"/>
          <w:sz w:val="22"/>
          <w:szCs w:val="22"/>
        </w:rPr>
        <w:t>16.05</w:t>
      </w:r>
      <w:r w:rsidR="00AF0E37">
        <w:rPr>
          <w:rFonts w:ascii="Arial" w:hAnsi="Arial" w:cs="Arial"/>
          <w:b/>
          <w:bCs/>
          <w:color w:val="509DC4" w:themeColor="text2"/>
          <w:sz w:val="22"/>
          <w:szCs w:val="22"/>
        </w:rPr>
        <w:t xml:space="preserve">  </w:t>
      </w:r>
      <w:r w:rsidR="00AF0E37">
        <w:rPr>
          <w:rFonts w:ascii="Arial" w:hAnsi="Arial" w:cs="Arial"/>
          <w:b/>
          <w:bCs/>
          <w:color w:val="509DC4" w:themeColor="text2"/>
          <w:sz w:val="22"/>
          <w:szCs w:val="22"/>
        </w:rPr>
        <w:tab/>
        <w:t>Q&amp;A</w:t>
      </w:r>
      <w:r w:rsidRPr="003003E9">
        <w:rPr>
          <w:rFonts w:ascii="Arial" w:hAnsi="Arial" w:cs="Arial"/>
          <w:color w:val="509DC4" w:themeColor="text2"/>
          <w:sz w:val="22"/>
          <w:szCs w:val="22"/>
        </w:rPr>
        <w:br/>
      </w:r>
      <w:r w:rsidRPr="00465A43">
        <w:rPr>
          <w:rFonts w:ascii="Arial" w:hAnsi="Arial" w:cs="Arial"/>
          <w:sz w:val="22"/>
          <w:szCs w:val="22"/>
        </w:rPr>
        <w:br/>
      </w:r>
      <w:r w:rsidR="00E8484C">
        <w:rPr>
          <w:rFonts w:ascii="Arial" w:hAnsi="Arial" w:cs="Arial"/>
          <w:b/>
          <w:color w:val="004B74" w:themeColor="accent1"/>
          <w:sz w:val="22"/>
          <w:szCs w:val="22"/>
        </w:rPr>
        <w:t>16.15</w:t>
      </w:r>
      <w:r w:rsidR="007C68E0" w:rsidRPr="00AF0E37">
        <w:rPr>
          <w:rFonts w:ascii="Arial" w:hAnsi="Arial" w:cs="Arial"/>
          <w:b/>
          <w:color w:val="004B74" w:themeColor="accent1"/>
          <w:sz w:val="22"/>
          <w:szCs w:val="22"/>
        </w:rPr>
        <w:t xml:space="preserve"> </w:t>
      </w:r>
      <w:r w:rsidR="007C68E0" w:rsidRPr="00AF0E37">
        <w:rPr>
          <w:rFonts w:ascii="Arial" w:hAnsi="Arial" w:cs="Arial"/>
          <w:b/>
          <w:color w:val="004B74" w:themeColor="accent1"/>
          <w:sz w:val="22"/>
          <w:szCs w:val="22"/>
        </w:rPr>
        <w:tab/>
      </w:r>
      <w:r w:rsidR="00252703" w:rsidRPr="0010446A">
        <w:rPr>
          <w:rFonts w:ascii="Arial" w:hAnsi="Arial" w:cs="Arial"/>
          <w:b/>
          <w:color w:val="004B74" w:themeColor="accent1"/>
          <w:sz w:val="22"/>
          <w:szCs w:val="22"/>
        </w:rPr>
        <w:t>Summary</w:t>
      </w:r>
      <w:r w:rsidR="00E240DA" w:rsidRPr="0010446A">
        <w:rPr>
          <w:rFonts w:ascii="Arial" w:hAnsi="Arial" w:cs="Arial"/>
          <w:b/>
          <w:color w:val="004B74" w:themeColor="accent1"/>
          <w:sz w:val="22"/>
          <w:szCs w:val="22"/>
        </w:rPr>
        <w:t xml:space="preserve"> &amp; Close</w:t>
      </w:r>
      <w:r w:rsidR="001B40ED" w:rsidRPr="0010446A">
        <w:rPr>
          <w:rFonts w:ascii="Arial" w:hAnsi="Arial" w:cs="Arial"/>
          <w:b/>
          <w:color w:val="004B74" w:themeColor="accent1"/>
          <w:sz w:val="22"/>
          <w:szCs w:val="22"/>
        </w:rPr>
        <w:br/>
      </w:r>
      <w:r w:rsidR="00647053" w:rsidRPr="0010446A">
        <w:rPr>
          <w:rFonts w:ascii="Arial" w:hAnsi="Arial" w:cs="Arial"/>
          <w:color w:val="004B74" w:themeColor="accent1"/>
          <w:sz w:val="22"/>
          <w:szCs w:val="22"/>
        </w:rPr>
        <w:t xml:space="preserve"> </w:t>
      </w:r>
      <w:r w:rsidR="00647053" w:rsidRPr="0010446A">
        <w:rPr>
          <w:rFonts w:ascii="Arial" w:hAnsi="Arial" w:cs="Arial"/>
          <w:color w:val="004B74" w:themeColor="accent1"/>
          <w:sz w:val="22"/>
          <w:szCs w:val="22"/>
        </w:rPr>
        <w:tab/>
      </w:r>
      <w:r w:rsidR="0010446A" w:rsidRPr="0010446A">
        <w:rPr>
          <w:rFonts w:ascii="Arial" w:hAnsi="Arial" w:cs="Arial"/>
          <w:color w:val="004B74" w:themeColor="accent1"/>
          <w:sz w:val="22"/>
          <w:szCs w:val="22"/>
        </w:rPr>
        <w:t>Dawn de Vries, RTPI South West Senior Vice Chair</w:t>
      </w:r>
    </w:p>
    <w:p w14:paraId="4C1797A0" w14:textId="3D37F49E" w:rsidR="00893975" w:rsidRDefault="00266193" w:rsidP="00D91FE3">
      <w:pPr>
        <w:rPr>
          <w:b/>
          <w:color w:val="004B74" w:themeColor="accent1"/>
          <w:sz w:val="22"/>
          <w:szCs w:val="22"/>
        </w:rPr>
      </w:pPr>
      <w:r w:rsidRPr="00AF0E37">
        <w:rPr>
          <w:b/>
          <w:bCs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3B0A" wp14:editId="4991B81E">
                <wp:simplePos x="0" y="0"/>
                <wp:positionH relativeFrom="column">
                  <wp:posOffset>5087620</wp:posOffset>
                </wp:positionH>
                <wp:positionV relativeFrom="paragraph">
                  <wp:posOffset>8839835</wp:posOffset>
                </wp:positionV>
                <wp:extent cx="1877060" cy="979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99F8" w14:textId="77777777" w:rsidR="00437620" w:rsidRPr="00AD27E4" w:rsidRDefault="00437620" w:rsidP="0021664D">
                            <w:pPr>
                              <w:rPr>
                                <w:sz w:val="24"/>
                              </w:rPr>
                            </w:pPr>
                            <w:r w:rsidRPr="00AD27E4">
                              <w:rPr>
                                <w:color w:val="FFFFFF" w:themeColor="background1"/>
                                <w:sz w:val="24"/>
                              </w:rPr>
                              <w:t>www.rtpi.org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.uk</w:t>
                            </w:r>
                            <w:r w:rsidRPr="00AD27E4">
                              <w:rPr>
                                <w:color w:val="FFFFFF" w:themeColor="background1"/>
                                <w:sz w:val="24"/>
                              </w:rPr>
                              <w:t>/southwest</w:t>
                            </w:r>
                          </w:p>
                          <w:p w14:paraId="51B3BA93" w14:textId="77777777" w:rsidR="00437620" w:rsidRDefault="00437620" w:rsidP="0021664D"/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A3B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6pt;margin-top:696.05pt;width:147.8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" filled="f" stroked="f" strokeweight=".5pt">
                <v:textbox inset="0,0,0,0">
                  <w:txbxContent>
                    <w:p w14:paraId="7CA499F8" w14:textId="77777777" w:rsidR="00437620" w:rsidRPr="00AD27E4" w:rsidRDefault="00437620" w:rsidP="0021664D">
                      <w:pPr>
                        <w:rPr>
                          <w:sz w:val="24"/>
                        </w:rPr>
                      </w:pPr>
                      <w:r w:rsidRPr="00AD27E4">
                        <w:rPr>
                          <w:color w:val="FFFFFF" w:themeColor="background1"/>
                          <w:sz w:val="24"/>
                        </w:rPr>
                        <w:t>www.rtpi.org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.uk</w:t>
                      </w:r>
                      <w:r w:rsidRPr="00AD27E4">
                        <w:rPr>
                          <w:color w:val="FFFFFF" w:themeColor="background1"/>
                          <w:sz w:val="24"/>
                        </w:rPr>
                        <w:t>/southwest</w:t>
                      </w:r>
                    </w:p>
                    <w:p w14:paraId="51B3BA93" w14:textId="77777777" w:rsidR="00437620" w:rsidRDefault="00437620" w:rsidP="0021664D"/>
                  </w:txbxContent>
                </v:textbox>
              </v:shape>
            </w:pict>
          </mc:Fallback>
        </mc:AlternateContent>
      </w:r>
      <w:r w:rsidR="005E1781" w:rsidRPr="00AF0E37">
        <w:rPr>
          <w:b/>
          <w:color w:val="004B74" w:themeColor="accent1"/>
          <w:sz w:val="22"/>
          <w:szCs w:val="22"/>
        </w:rPr>
        <w:br/>
      </w:r>
      <w:r w:rsidR="00CB5554" w:rsidRPr="00AF0E37">
        <w:rPr>
          <w:b/>
          <w:color w:val="004B74" w:themeColor="accent1"/>
          <w:sz w:val="22"/>
          <w:szCs w:val="22"/>
        </w:rPr>
        <w:t>16.</w:t>
      </w:r>
      <w:r w:rsidR="00E8484C">
        <w:rPr>
          <w:b/>
          <w:color w:val="004B74" w:themeColor="accent1"/>
          <w:sz w:val="22"/>
          <w:szCs w:val="22"/>
        </w:rPr>
        <w:t>15</w:t>
      </w:r>
      <w:r w:rsidR="00252703" w:rsidRPr="00AF0E37">
        <w:rPr>
          <w:b/>
          <w:color w:val="004B74" w:themeColor="accent1"/>
          <w:sz w:val="22"/>
          <w:szCs w:val="22"/>
        </w:rPr>
        <w:tab/>
      </w:r>
      <w:r w:rsidR="00E240DA" w:rsidRPr="00AF0E37">
        <w:rPr>
          <w:b/>
          <w:color w:val="004B74" w:themeColor="accent1"/>
          <w:sz w:val="22"/>
          <w:szCs w:val="22"/>
        </w:rPr>
        <w:t>Networking Refreshments</w:t>
      </w:r>
      <w:r w:rsidR="00B954C0" w:rsidRPr="00AF0E37">
        <w:rPr>
          <w:b/>
          <w:color w:val="004B74" w:themeColor="accent1"/>
          <w:sz w:val="22"/>
          <w:szCs w:val="22"/>
        </w:rPr>
        <w:br/>
      </w:r>
    </w:p>
    <w:p w14:paraId="3E1D8C0B" w14:textId="577325E7" w:rsidR="00D91FE3" w:rsidRDefault="00437620" w:rsidP="00D91FE3">
      <w:pPr>
        <w:rPr>
          <w:b/>
          <w:color w:val="004B74" w:themeColor="accent1"/>
          <w:sz w:val="22"/>
          <w:szCs w:val="22"/>
        </w:rPr>
      </w:pPr>
      <w:r w:rsidRPr="00D91FE3">
        <w:rPr>
          <w:rFonts w:asciiTheme="minorHAnsi" w:hAnsiTheme="minorHAnsi" w:cstheme="minorHAnsi"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CA23A" wp14:editId="01567CFB">
                <wp:simplePos x="0" y="0"/>
                <wp:positionH relativeFrom="column">
                  <wp:posOffset>5011420</wp:posOffset>
                </wp:positionH>
                <wp:positionV relativeFrom="paragraph">
                  <wp:posOffset>5559425</wp:posOffset>
                </wp:positionV>
                <wp:extent cx="1877060" cy="97917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D9A3B" w14:textId="77777777" w:rsidR="00437620" w:rsidRPr="00AD27E4" w:rsidRDefault="00437620" w:rsidP="0021664D">
                            <w:pPr>
                              <w:rPr>
                                <w:sz w:val="24"/>
                              </w:rPr>
                            </w:pPr>
                            <w:r w:rsidRPr="00AD27E4">
                              <w:rPr>
                                <w:color w:val="FFFFFF" w:themeColor="background1"/>
                                <w:sz w:val="24"/>
                              </w:rPr>
                              <w:t>www.rtpi.org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.uk</w:t>
                            </w:r>
                            <w:r w:rsidRPr="00AD27E4">
                              <w:rPr>
                                <w:color w:val="FFFFFF" w:themeColor="background1"/>
                                <w:sz w:val="24"/>
                              </w:rPr>
                              <w:t>/southwest</w:t>
                            </w:r>
                          </w:p>
                          <w:p w14:paraId="37229A22" w14:textId="77777777" w:rsidR="00437620" w:rsidRDefault="00437620" w:rsidP="0021664D"/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CA23A" id="_x0000_s1027" type="#_x0000_t202" style="position:absolute;margin-left:394.6pt;margin-top:437.75pt;width:147.8pt;height:7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" filled="f" stroked="f" strokeweight=".5pt">
                <v:textbox inset="0,0,0,0">
                  <w:txbxContent>
                    <w:p w14:paraId="374D9A3B" w14:textId="77777777" w:rsidR="00437620" w:rsidRPr="00AD27E4" w:rsidRDefault="00437620" w:rsidP="0021664D">
                      <w:pPr>
                        <w:rPr>
                          <w:sz w:val="24"/>
                        </w:rPr>
                      </w:pPr>
                      <w:r w:rsidRPr="00AD27E4">
                        <w:rPr>
                          <w:color w:val="FFFFFF" w:themeColor="background1"/>
                          <w:sz w:val="24"/>
                        </w:rPr>
                        <w:t>www.rtpi.org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.uk</w:t>
                      </w:r>
                      <w:r w:rsidRPr="00AD27E4">
                        <w:rPr>
                          <w:color w:val="FFFFFF" w:themeColor="background1"/>
                          <w:sz w:val="24"/>
                        </w:rPr>
                        <w:t>/southwest</w:t>
                      </w:r>
                    </w:p>
                    <w:p w14:paraId="37229A22" w14:textId="77777777" w:rsidR="00437620" w:rsidRDefault="00437620" w:rsidP="0021664D"/>
                  </w:txbxContent>
                </v:textbox>
              </v:shape>
            </w:pict>
          </mc:Fallback>
        </mc:AlternateContent>
      </w:r>
      <w:r w:rsidR="00893975">
        <w:rPr>
          <w:b/>
          <w:color w:val="004B74" w:themeColor="accent1"/>
          <w:sz w:val="22"/>
          <w:szCs w:val="22"/>
        </w:rPr>
        <w:t>16.</w:t>
      </w:r>
      <w:r w:rsidR="00E8484C">
        <w:rPr>
          <w:b/>
          <w:color w:val="004B74" w:themeColor="accent1"/>
          <w:sz w:val="22"/>
          <w:szCs w:val="22"/>
        </w:rPr>
        <w:t>45</w:t>
      </w:r>
      <w:r w:rsidR="00893975">
        <w:rPr>
          <w:b/>
          <w:color w:val="004B74" w:themeColor="accent1"/>
          <w:sz w:val="22"/>
          <w:szCs w:val="22"/>
        </w:rPr>
        <w:t xml:space="preserve">  Seminar closed</w:t>
      </w:r>
    </w:p>
    <w:sectPr w:rsidR="00D91FE3" w:rsidSect="00C70260">
      <w:footerReference w:type="default" r:id="rId12"/>
      <w:headerReference w:type="first" r:id="rId13"/>
      <w:footerReference w:type="first" r:id="rId14"/>
      <w:pgSz w:w="11906" w:h="16838"/>
      <w:pgMar w:top="851" w:right="849" w:bottom="709" w:left="680" w:header="64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80E" w14:textId="77777777" w:rsidR="007A679B" w:rsidRDefault="007A679B">
      <w:pPr>
        <w:spacing w:after="0"/>
      </w:pPr>
      <w:r>
        <w:separator/>
      </w:r>
    </w:p>
  </w:endnote>
  <w:endnote w:type="continuationSeparator" w:id="0">
    <w:p w14:paraId="3ABE2FF4" w14:textId="77777777" w:rsidR="007A679B" w:rsidRDefault="007A6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EA0" w14:textId="77777777" w:rsidR="006804B8" w:rsidRDefault="002527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</w:pPr>
    <w:r>
      <w:br/>
    </w:r>
    <w:r>
      <w:rPr>
        <w:b/>
        <w:color w:val="509DC4"/>
        <w:sz w:val="22"/>
        <w:szCs w:val="22"/>
      </w:rPr>
      <w:t xml:space="preserve"> </w:t>
    </w:r>
  </w:p>
  <w:p w14:paraId="52E87D1B" w14:textId="77777777" w:rsidR="006804B8" w:rsidRDefault="006804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</w:pPr>
  </w:p>
  <w:p w14:paraId="3C144DC0" w14:textId="77777777" w:rsidR="006804B8" w:rsidRDefault="006804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E5B" w14:textId="1DE348DA" w:rsidR="005F78CD" w:rsidRDefault="005F78CD">
    <w:pPr>
      <w:pStyle w:val="Footer"/>
    </w:pPr>
    <w:r w:rsidRPr="005F78CD">
      <w:rPr>
        <w:rFonts w:ascii="Times New Roman" w:eastAsia="Times New Roman" w:hAnsi="Times New Roman" w:cs="Times New Roman"/>
        <w:noProof/>
        <w:color w:val="aut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F219" w14:textId="77777777" w:rsidR="007A679B" w:rsidRDefault="007A679B">
      <w:pPr>
        <w:spacing w:after="0"/>
      </w:pPr>
      <w:r>
        <w:separator/>
      </w:r>
    </w:p>
  </w:footnote>
  <w:footnote w:type="continuationSeparator" w:id="0">
    <w:p w14:paraId="63BE21F6" w14:textId="77777777" w:rsidR="007A679B" w:rsidRDefault="007A67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E486" w14:textId="77777777" w:rsidR="006804B8" w:rsidRDefault="002527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FF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71FE99D" wp14:editId="6E51D34C">
          <wp:simplePos x="0" y="0"/>
          <wp:positionH relativeFrom="column">
            <wp:posOffset>5067300</wp:posOffset>
          </wp:positionH>
          <wp:positionV relativeFrom="paragraph">
            <wp:posOffset>-407034</wp:posOffset>
          </wp:positionV>
          <wp:extent cx="2072005" cy="2499360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005" cy="249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C49750" w14:textId="77777777" w:rsidR="006804B8" w:rsidRDefault="006804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F8"/>
    <w:multiLevelType w:val="hybridMultilevel"/>
    <w:tmpl w:val="FE84B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7A71"/>
    <w:multiLevelType w:val="hybridMultilevel"/>
    <w:tmpl w:val="20665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55114"/>
    <w:multiLevelType w:val="hybridMultilevel"/>
    <w:tmpl w:val="8070B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61321"/>
    <w:multiLevelType w:val="hybridMultilevel"/>
    <w:tmpl w:val="0CE8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459E"/>
    <w:multiLevelType w:val="multilevel"/>
    <w:tmpl w:val="E634ECC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7F0679"/>
    <w:multiLevelType w:val="hybridMultilevel"/>
    <w:tmpl w:val="FC1A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3E17"/>
    <w:multiLevelType w:val="hybridMultilevel"/>
    <w:tmpl w:val="739A7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94A8B"/>
    <w:multiLevelType w:val="hybridMultilevel"/>
    <w:tmpl w:val="D994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4ED0"/>
    <w:multiLevelType w:val="hybridMultilevel"/>
    <w:tmpl w:val="7610D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63C1D"/>
    <w:multiLevelType w:val="multilevel"/>
    <w:tmpl w:val="A9E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76CC8"/>
    <w:multiLevelType w:val="multilevel"/>
    <w:tmpl w:val="E61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D40EC"/>
    <w:multiLevelType w:val="hybridMultilevel"/>
    <w:tmpl w:val="A3D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573"/>
    <w:multiLevelType w:val="hybridMultilevel"/>
    <w:tmpl w:val="E056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FFE"/>
    <w:multiLevelType w:val="hybridMultilevel"/>
    <w:tmpl w:val="5C98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650CB"/>
    <w:multiLevelType w:val="hybridMultilevel"/>
    <w:tmpl w:val="A0FA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16EB2"/>
    <w:multiLevelType w:val="hybridMultilevel"/>
    <w:tmpl w:val="07BE79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17DD"/>
    <w:multiLevelType w:val="hybridMultilevel"/>
    <w:tmpl w:val="7CB49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45488"/>
    <w:multiLevelType w:val="multilevel"/>
    <w:tmpl w:val="627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82129"/>
    <w:multiLevelType w:val="multilevel"/>
    <w:tmpl w:val="8EC0FD4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8D7CF0"/>
    <w:multiLevelType w:val="hybridMultilevel"/>
    <w:tmpl w:val="CD1E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A126B"/>
    <w:multiLevelType w:val="hybridMultilevel"/>
    <w:tmpl w:val="8C7A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6114"/>
    <w:multiLevelType w:val="multilevel"/>
    <w:tmpl w:val="4D0C5F2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color w:val="004B74" w:themeColor="accent1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color w:val="509DC4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4B74" w:themeColor="accen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4B74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4B74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4B74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4B7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4B74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4B74" w:themeColor="accent1"/>
      </w:rPr>
    </w:lvl>
  </w:abstractNum>
  <w:abstractNum w:abstractNumId="22" w15:restartNumberingAfterBreak="0">
    <w:nsid w:val="555267E9"/>
    <w:multiLevelType w:val="hybridMultilevel"/>
    <w:tmpl w:val="B922D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61AD0"/>
    <w:multiLevelType w:val="hybridMultilevel"/>
    <w:tmpl w:val="71FA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058AA"/>
    <w:multiLevelType w:val="multilevel"/>
    <w:tmpl w:val="77D4A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C7FF0"/>
    <w:multiLevelType w:val="multilevel"/>
    <w:tmpl w:val="D284909A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F0A4067"/>
    <w:multiLevelType w:val="hybridMultilevel"/>
    <w:tmpl w:val="230AC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274F1"/>
    <w:multiLevelType w:val="hybridMultilevel"/>
    <w:tmpl w:val="25604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AC074C"/>
    <w:multiLevelType w:val="hybridMultilevel"/>
    <w:tmpl w:val="5B0087B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36A32D8"/>
    <w:multiLevelType w:val="multilevel"/>
    <w:tmpl w:val="174ADA0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  <w:bCs/>
        <w:color w:val="004B7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F555B5"/>
    <w:multiLevelType w:val="multilevel"/>
    <w:tmpl w:val="85D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E3468"/>
    <w:multiLevelType w:val="hybridMultilevel"/>
    <w:tmpl w:val="75EEB6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E63C9"/>
    <w:multiLevelType w:val="hybridMultilevel"/>
    <w:tmpl w:val="A1A23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9598A"/>
    <w:multiLevelType w:val="hybridMultilevel"/>
    <w:tmpl w:val="7FC0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D79A3"/>
    <w:multiLevelType w:val="hybridMultilevel"/>
    <w:tmpl w:val="4396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C0047"/>
    <w:multiLevelType w:val="hybridMultilevel"/>
    <w:tmpl w:val="B30E95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117D6A"/>
    <w:multiLevelType w:val="multilevel"/>
    <w:tmpl w:val="61B4C60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66608924">
    <w:abstractNumId w:val="18"/>
  </w:num>
  <w:num w:numId="2" w16cid:durableId="1040205528">
    <w:abstractNumId w:val="25"/>
  </w:num>
  <w:num w:numId="3" w16cid:durableId="933824476">
    <w:abstractNumId w:val="35"/>
  </w:num>
  <w:num w:numId="4" w16cid:durableId="569735755">
    <w:abstractNumId w:val="11"/>
  </w:num>
  <w:num w:numId="5" w16cid:durableId="283511880">
    <w:abstractNumId w:val="11"/>
  </w:num>
  <w:num w:numId="6" w16cid:durableId="800999526">
    <w:abstractNumId w:val="31"/>
  </w:num>
  <w:num w:numId="7" w16cid:durableId="1530141202">
    <w:abstractNumId w:val="19"/>
  </w:num>
  <w:num w:numId="8" w16cid:durableId="1177575574">
    <w:abstractNumId w:val="15"/>
  </w:num>
  <w:num w:numId="9" w16cid:durableId="1624071758">
    <w:abstractNumId w:val="23"/>
  </w:num>
  <w:num w:numId="10" w16cid:durableId="463546312">
    <w:abstractNumId w:val="28"/>
  </w:num>
  <w:num w:numId="11" w16cid:durableId="809128090">
    <w:abstractNumId w:val="36"/>
  </w:num>
  <w:num w:numId="12" w16cid:durableId="2027781671">
    <w:abstractNumId w:val="23"/>
  </w:num>
  <w:num w:numId="13" w16cid:durableId="1901549831">
    <w:abstractNumId w:val="29"/>
  </w:num>
  <w:num w:numId="14" w16cid:durableId="83187753">
    <w:abstractNumId w:val="34"/>
  </w:num>
  <w:num w:numId="15" w16cid:durableId="681516569">
    <w:abstractNumId w:val="7"/>
  </w:num>
  <w:num w:numId="16" w16cid:durableId="1613315363">
    <w:abstractNumId w:val="14"/>
  </w:num>
  <w:num w:numId="17" w16cid:durableId="1659765856">
    <w:abstractNumId w:val="33"/>
  </w:num>
  <w:num w:numId="18" w16cid:durableId="192115811">
    <w:abstractNumId w:val="26"/>
  </w:num>
  <w:num w:numId="19" w16cid:durableId="1722556358">
    <w:abstractNumId w:val="6"/>
  </w:num>
  <w:num w:numId="20" w16cid:durableId="1302154070">
    <w:abstractNumId w:val="27"/>
  </w:num>
  <w:num w:numId="21" w16cid:durableId="1037193646">
    <w:abstractNumId w:val="22"/>
  </w:num>
  <w:num w:numId="22" w16cid:durableId="1887764624">
    <w:abstractNumId w:val="24"/>
  </w:num>
  <w:num w:numId="23" w16cid:durableId="462312836">
    <w:abstractNumId w:val="32"/>
  </w:num>
  <w:num w:numId="24" w16cid:durableId="1687561805">
    <w:abstractNumId w:val="9"/>
  </w:num>
  <w:num w:numId="25" w16cid:durableId="539980639">
    <w:abstractNumId w:val="30"/>
  </w:num>
  <w:num w:numId="26" w16cid:durableId="1150557725">
    <w:abstractNumId w:val="21"/>
  </w:num>
  <w:num w:numId="27" w16cid:durableId="1859733118">
    <w:abstractNumId w:val="0"/>
  </w:num>
  <w:num w:numId="28" w16cid:durableId="2108766209">
    <w:abstractNumId w:val="16"/>
  </w:num>
  <w:num w:numId="29" w16cid:durableId="48649084">
    <w:abstractNumId w:val="2"/>
  </w:num>
  <w:num w:numId="30" w16cid:durableId="1018849103">
    <w:abstractNumId w:val="5"/>
  </w:num>
  <w:num w:numId="31" w16cid:durableId="6564633">
    <w:abstractNumId w:val="3"/>
  </w:num>
  <w:num w:numId="32" w16cid:durableId="1577860093">
    <w:abstractNumId w:val="4"/>
  </w:num>
  <w:num w:numId="33" w16cid:durableId="750546842">
    <w:abstractNumId w:val="8"/>
  </w:num>
  <w:num w:numId="34" w16cid:durableId="142359452">
    <w:abstractNumId w:val="1"/>
  </w:num>
  <w:num w:numId="35" w16cid:durableId="993988649">
    <w:abstractNumId w:val="13"/>
  </w:num>
  <w:num w:numId="36" w16cid:durableId="710809137">
    <w:abstractNumId w:val="17"/>
  </w:num>
  <w:num w:numId="37" w16cid:durableId="1762528591">
    <w:abstractNumId w:val="20"/>
  </w:num>
  <w:num w:numId="38" w16cid:durableId="1913462674">
    <w:abstractNumId w:val="10"/>
  </w:num>
  <w:num w:numId="39" w16cid:durableId="786432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B8"/>
    <w:rsid w:val="00015A83"/>
    <w:rsid w:val="00021903"/>
    <w:rsid w:val="00023C78"/>
    <w:rsid w:val="00023DA5"/>
    <w:rsid w:val="000378F8"/>
    <w:rsid w:val="000407CC"/>
    <w:rsid w:val="00040E88"/>
    <w:rsid w:val="00041D6D"/>
    <w:rsid w:val="00042902"/>
    <w:rsid w:val="00047210"/>
    <w:rsid w:val="0005228E"/>
    <w:rsid w:val="00054278"/>
    <w:rsid w:val="00055778"/>
    <w:rsid w:val="00060733"/>
    <w:rsid w:val="00066A4E"/>
    <w:rsid w:val="00067FA6"/>
    <w:rsid w:val="000713FD"/>
    <w:rsid w:val="00075B94"/>
    <w:rsid w:val="00077EA2"/>
    <w:rsid w:val="000800BC"/>
    <w:rsid w:val="000865DF"/>
    <w:rsid w:val="00094CAA"/>
    <w:rsid w:val="00095968"/>
    <w:rsid w:val="00097C3C"/>
    <w:rsid w:val="00097E88"/>
    <w:rsid w:val="000B42CF"/>
    <w:rsid w:val="000C5133"/>
    <w:rsid w:val="000C5A1E"/>
    <w:rsid w:val="000C7DDC"/>
    <w:rsid w:val="000D2063"/>
    <w:rsid w:val="000D2959"/>
    <w:rsid w:val="000D4A8D"/>
    <w:rsid w:val="000D65D3"/>
    <w:rsid w:val="000D7718"/>
    <w:rsid w:val="000E3E72"/>
    <w:rsid w:val="000E56BE"/>
    <w:rsid w:val="000E65DE"/>
    <w:rsid w:val="000E7EDB"/>
    <w:rsid w:val="000F38C8"/>
    <w:rsid w:val="000F5FB9"/>
    <w:rsid w:val="00100D9C"/>
    <w:rsid w:val="0010168B"/>
    <w:rsid w:val="0010446A"/>
    <w:rsid w:val="001052B4"/>
    <w:rsid w:val="001167C8"/>
    <w:rsid w:val="001269C3"/>
    <w:rsid w:val="00127758"/>
    <w:rsid w:val="001300B1"/>
    <w:rsid w:val="00130161"/>
    <w:rsid w:val="00130993"/>
    <w:rsid w:val="00131A50"/>
    <w:rsid w:val="00141717"/>
    <w:rsid w:val="00141793"/>
    <w:rsid w:val="001430EC"/>
    <w:rsid w:val="0014779F"/>
    <w:rsid w:val="00147A6F"/>
    <w:rsid w:val="00150104"/>
    <w:rsid w:val="00155413"/>
    <w:rsid w:val="00157E84"/>
    <w:rsid w:val="00174006"/>
    <w:rsid w:val="00180723"/>
    <w:rsid w:val="00197E87"/>
    <w:rsid w:val="001A3059"/>
    <w:rsid w:val="001A3F04"/>
    <w:rsid w:val="001A55DC"/>
    <w:rsid w:val="001A6DB8"/>
    <w:rsid w:val="001B0334"/>
    <w:rsid w:val="001B0CA8"/>
    <w:rsid w:val="001B40ED"/>
    <w:rsid w:val="001C2DB2"/>
    <w:rsid w:val="001C6028"/>
    <w:rsid w:val="001C7EA5"/>
    <w:rsid w:val="001D0C3B"/>
    <w:rsid w:val="001D0E40"/>
    <w:rsid w:val="001D4E25"/>
    <w:rsid w:val="001D6707"/>
    <w:rsid w:val="001E1A3E"/>
    <w:rsid w:val="001E6DD0"/>
    <w:rsid w:val="001F246D"/>
    <w:rsid w:val="001F47C6"/>
    <w:rsid w:val="001F6267"/>
    <w:rsid w:val="001F676F"/>
    <w:rsid w:val="002028A6"/>
    <w:rsid w:val="0020365D"/>
    <w:rsid w:val="0020758E"/>
    <w:rsid w:val="00211356"/>
    <w:rsid w:val="0021664D"/>
    <w:rsid w:val="0022312B"/>
    <w:rsid w:val="00223DE5"/>
    <w:rsid w:val="0022559D"/>
    <w:rsid w:val="002273A3"/>
    <w:rsid w:val="002304D4"/>
    <w:rsid w:val="00230919"/>
    <w:rsid w:val="002451B9"/>
    <w:rsid w:val="00247D57"/>
    <w:rsid w:val="00252703"/>
    <w:rsid w:val="00261C88"/>
    <w:rsid w:val="00263B83"/>
    <w:rsid w:val="002641AE"/>
    <w:rsid w:val="00266193"/>
    <w:rsid w:val="002748CB"/>
    <w:rsid w:val="0027620C"/>
    <w:rsid w:val="002767DE"/>
    <w:rsid w:val="0028258E"/>
    <w:rsid w:val="00282DB7"/>
    <w:rsid w:val="002978B5"/>
    <w:rsid w:val="002A24B0"/>
    <w:rsid w:val="002A5762"/>
    <w:rsid w:val="002C0C6F"/>
    <w:rsid w:val="002C1B4A"/>
    <w:rsid w:val="002C77FA"/>
    <w:rsid w:val="002C7A19"/>
    <w:rsid w:val="002D0B54"/>
    <w:rsid w:val="002D4188"/>
    <w:rsid w:val="002D7208"/>
    <w:rsid w:val="002D740A"/>
    <w:rsid w:val="002D750C"/>
    <w:rsid w:val="002D797E"/>
    <w:rsid w:val="002E2861"/>
    <w:rsid w:val="002E768D"/>
    <w:rsid w:val="002F7809"/>
    <w:rsid w:val="003003E9"/>
    <w:rsid w:val="00305B54"/>
    <w:rsid w:val="00312C36"/>
    <w:rsid w:val="00313D4F"/>
    <w:rsid w:val="00321883"/>
    <w:rsid w:val="00325989"/>
    <w:rsid w:val="0033113A"/>
    <w:rsid w:val="003359AC"/>
    <w:rsid w:val="003429C2"/>
    <w:rsid w:val="003444FF"/>
    <w:rsid w:val="00345E78"/>
    <w:rsid w:val="00351293"/>
    <w:rsid w:val="00356E6F"/>
    <w:rsid w:val="00363106"/>
    <w:rsid w:val="00370EF7"/>
    <w:rsid w:val="00375B25"/>
    <w:rsid w:val="00376A57"/>
    <w:rsid w:val="00376CA0"/>
    <w:rsid w:val="00377721"/>
    <w:rsid w:val="003836E8"/>
    <w:rsid w:val="00385B55"/>
    <w:rsid w:val="00387620"/>
    <w:rsid w:val="003977F9"/>
    <w:rsid w:val="003B4875"/>
    <w:rsid w:val="003B5C37"/>
    <w:rsid w:val="003B71C7"/>
    <w:rsid w:val="003C1693"/>
    <w:rsid w:val="003C422A"/>
    <w:rsid w:val="003C5385"/>
    <w:rsid w:val="003C63DE"/>
    <w:rsid w:val="003C643C"/>
    <w:rsid w:val="003C69D0"/>
    <w:rsid w:val="003C6B5F"/>
    <w:rsid w:val="003C71B3"/>
    <w:rsid w:val="003C72B5"/>
    <w:rsid w:val="003C78FE"/>
    <w:rsid w:val="003D5A82"/>
    <w:rsid w:val="003D6DD6"/>
    <w:rsid w:val="003E0D0A"/>
    <w:rsid w:val="003F064C"/>
    <w:rsid w:val="003F2F1A"/>
    <w:rsid w:val="00400DD0"/>
    <w:rsid w:val="00400E0B"/>
    <w:rsid w:val="0040509F"/>
    <w:rsid w:val="00405479"/>
    <w:rsid w:val="004104F4"/>
    <w:rsid w:val="0041633F"/>
    <w:rsid w:val="00421888"/>
    <w:rsid w:val="00423B0A"/>
    <w:rsid w:val="00431DB0"/>
    <w:rsid w:val="00437620"/>
    <w:rsid w:val="00444A2B"/>
    <w:rsid w:val="004473F3"/>
    <w:rsid w:val="004505F6"/>
    <w:rsid w:val="00451773"/>
    <w:rsid w:val="00452FA6"/>
    <w:rsid w:val="00455A23"/>
    <w:rsid w:val="00463628"/>
    <w:rsid w:val="00465A43"/>
    <w:rsid w:val="00476B9A"/>
    <w:rsid w:val="00483B36"/>
    <w:rsid w:val="00483F3C"/>
    <w:rsid w:val="00490031"/>
    <w:rsid w:val="00491439"/>
    <w:rsid w:val="0049468D"/>
    <w:rsid w:val="004A047E"/>
    <w:rsid w:val="004A46B4"/>
    <w:rsid w:val="004A5987"/>
    <w:rsid w:val="004B61F5"/>
    <w:rsid w:val="004B6658"/>
    <w:rsid w:val="004C1779"/>
    <w:rsid w:val="004C1960"/>
    <w:rsid w:val="004C2E44"/>
    <w:rsid w:val="004D0483"/>
    <w:rsid w:val="004D0C19"/>
    <w:rsid w:val="004D2B45"/>
    <w:rsid w:val="004D745F"/>
    <w:rsid w:val="004E0BBA"/>
    <w:rsid w:val="004E19B8"/>
    <w:rsid w:val="004E1AB6"/>
    <w:rsid w:val="004F0604"/>
    <w:rsid w:val="004F11CC"/>
    <w:rsid w:val="0050237A"/>
    <w:rsid w:val="00503BA7"/>
    <w:rsid w:val="0051000C"/>
    <w:rsid w:val="005101B5"/>
    <w:rsid w:val="00510E99"/>
    <w:rsid w:val="00514D10"/>
    <w:rsid w:val="005165E3"/>
    <w:rsid w:val="005166A2"/>
    <w:rsid w:val="005203F0"/>
    <w:rsid w:val="0052135F"/>
    <w:rsid w:val="00525FA8"/>
    <w:rsid w:val="005262B2"/>
    <w:rsid w:val="00533243"/>
    <w:rsid w:val="005340D7"/>
    <w:rsid w:val="00534235"/>
    <w:rsid w:val="00536CDB"/>
    <w:rsid w:val="00545D4E"/>
    <w:rsid w:val="005473D7"/>
    <w:rsid w:val="005541AA"/>
    <w:rsid w:val="00555C81"/>
    <w:rsid w:val="00556AFC"/>
    <w:rsid w:val="00557C4F"/>
    <w:rsid w:val="00563C9B"/>
    <w:rsid w:val="00564C45"/>
    <w:rsid w:val="00571769"/>
    <w:rsid w:val="0057638B"/>
    <w:rsid w:val="00577FD9"/>
    <w:rsid w:val="005854DB"/>
    <w:rsid w:val="00586C64"/>
    <w:rsid w:val="00593654"/>
    <w:rsid w:val="005A1AA3"/>
    <w:rsid w:val="005A20EE"/>
    <w:rsid w:val="005A5B5F"/>
    <w:rsid w:val="005B12BF"/>
    <w:rsid w:val="005B1D90"/>
    <w:rsid w:val="005B4137"/>
    <w:rsid w:val="005B727A"/>
    <w:rsid w:val="005B7F04"/>
    <w:rsid w:val="005C0880"/>
    <w:rsid w:val="005C67E0"/>
    <w:rsid w:val="005C7591"/>
    <w:rsid w:val="005D45A7"/>
    <w:rsid w:val="005D4D1B"/>
    <w:rsid w:val="005D4E99"/>
    <w:rsid w:val="005E1781"/>
    <w:rsid w:val="005E1989"/>
    <w:rsid w:val="005E3015"/>
    <w:rsid w:val="005E5D6C"/>
    <w:rsid w:val="005E5EF3"/>
    <w:rsid w:val="005F78CD"/>
    <w:rsid w:val="0061141A"/>
    <w:rsid w:val="006114DE"/>
    <w:rsid w:val="00621BE4"/>
    <w:rsid w:val="00621E73"/>
    <w:rsid w:val="0063620B"/>
    <w:rsid w:val="00637C57"/>
    <w:rsid w:val="00642DB4"/>
    <w:rsid w:val="00644841"/>
    <w:rsid w:val="00645717"/>
    <w:rsid w:val="00647053"/>
    <w:rsid w:val="00652D1E"/>
    <w:rsid w:val="006550BE"/>
    <w:rsid w:val="00661BB1"/>
    <w:rsid w:val="006624FC"/>
    <w:rsid w:val="006638C2"/>
    <w:rsid w:val="00665A5A"/>
    <w:rsid w:val="00666126"/>
    <w:rsid w:val="00666A45"/>
    <w:rsid w:val="0067113A"/>
    <w:rsid w:val="00673724"/>
    <w:rsid w:val="006759CD"/>
    <w:rsid w:val="006804B8"/>
    <w:rsid w:val="006828A7"/>
    <w:rsid w:val="00686CD5"/>
    <w:rsid w:val="00686FFB"/>
    <w:rsid w:val="006922F7"/>
    <w:rsid w:val="00695D8A"/>
    <w:rsid w:val="00695F93"/>
    <w:rsid w:val="00697138"/>
    <w:rsid w:val="006A0A0A"/>
    <w:rsid w:val="006A3254"/>
    <w:rsid w:val="006A414B"/>
    <w:rsid w:val="006A4215"/>
    <w:rsid w:val="006A6263"/>
    <w:rsid w:val="006B0CC3"/>
    <w:rsid w:val="006B5EE3"/>
    <w:rsid w:val="006C092A"/>
    <w:rsid w:val="006C7093"/>
    <w:rsid w:val="006D3A92"/>
    <w:rsid w:val="006D411D"/>
    <w:rsid w:val="006D5C64"/>
    <w:rsid w:val="006D7E6F"/>
    <w:rsid w:val="006E078B"/>
    <w:rsid w:val="006E1924"/>
    <w:rsid w:val="006E4C57"/>
    <w:rsid w:val="006E4F68"/>
    <w:rsid w:val="006E5D9A"/>
    <w:rsid w:val="006E6CC2"/>
    <w:rsid w:val="006F14A4"/>
    <w:rsid w:val="006F3864"/>
    <w:rsid w:val="006F7AA8"/>
    <w:rsid w:val="0070462B"/>
    <w:rsid w:val="0071091C"/>
    <w:rsid w:val="00722843"/>
    <w:rsid w:val="007248BD"/>
    <w:rsid w:val="007315DA"/>
    <w:rsid w:val="0073224E"/>
    <w:rsid w:val="00736A38"/>
    <w:rsid w:val="00737939"/>
    <w:rsid w:val="007403E8"/>
    <w:rsid w:val="00744755"/>
    <w:rsid w:val="00752A4C"/>
    <w:rsid w:val="007642CD"/>
    <w:rsid w:val="007702BA"/>
    <w:rsid w:val="007767E9"/>
    <w:rsid w:val="00777E98"/>
    <w:rsid w:val="0078322D"/>
    <w:rsid w:val="00786552"/>
    <w:rsid w:val="00797A76"/>
    <w:rsid w:val="007A18BA"/>
    <w:rsid w:val="007A3B4B"/>
    <w:rsid w:val="007A476E"/>
    <w:rsid w:val="007A4B5E"/>
    <w:rsid w:val="007A679B"/>
    <w:rsid w:val="007A7A85"/>
    <w:rsid w:val="007B0669"/>
    <w:rsid w:val="007B0C71"/>
    <w:rsid w:val="007B155C"/>
    <w:rsid w:val="007B49C4"/>
    <w:rsid w:val="007C1EE5"/>
    <w:rsid w:val="007C68E0"/>
    <w:rsid w:val="007C6D07"/>
    <w:rsid w:val="007C7B22"/>
    <w:rsid w:val="007D1BD7"/>
    <w:rsid w:val="007D4330"/>
    <w:rsid w:val="007E29E7"/>
    <w:rsid w:val="007E44C9"/>
    <w:rsid w:val="007E4E25"/>
    <w:rsid w:val="007E67E5"/>
    <w:rsid w:val="007E7A7A"/>
    <w:rsid w:val="007F0B5C"/>
    <w:rsid w:val="007F2331"/>
    <w:rsid w:val="007F38D2"/>
    <w:rsid w:val="00801ACE"/>
    <w:rsid w:val="008029DA"/>
    <w:rsid w:val="00810D56"/>
    <w:rsid w:val="008169A6"/>
    <w:rsid w:val="00823EEA"/>
    <w:rsid w:val="008279DC"/>
    <w:rsid w:val="00830659"/>
    <w:rsid w:val="00830C68"/>
    <w:rsid w:val="00831D61"/>
    <w:rsid w:val="00833ABD"/>
    <w:rsid w:val="00833D79"/>
    <w:rsid w:val="0083404A"/>
    <w:rsid w:val="00835329"/>
    <w:rsid w:val="008369E5"/>
    <w:rsid w:val="0084135C"/>
    <w:rsid w:val="0084197C"/>
    <w:rsid w:val="00845B59"/>
    <w:rsid w:val="008460FB"/>
    <w:rsid w:val="00853AC3"/>
    <w:rsid w:val="008550A7"/>
    <w:rsid w:val="00855E6E"/>
    <w:rsid w:val="00856B47"/>
    <w:rsid w:val="00856B8D"/>
    <w:rsid w:val="00856CC5"/>
    <w:rsid w:val="00863C6A"/>
    <w:rsid w:val="00865BE8"/>
    <w:rsid w:val="008701C6"/>
    <w:rsid w:val="008703D0"/>
    <w:rsid w:val="0087040D"/>
    <w:rsid w:val="0087157A"/>
    <w:rsid w:val="008741EE"/>
    <w:rsid w:val="00876171"/>
    <w:rsid w:val="00893975"/>
    <w:rsid w:val="00897243"/>
    <w:rsid w:val="008A5AE8"/>
    <w:rsid w:val="008B641A"/>
    <w:rsid w:val="008C5518"/>
    <w:rsid w:val="008F01D6"/>
    <w:rsid w:val="008F03E4"/>
    <w:rsid w:val="008F4F20"/>
    <w:rsid w:val="008F6E2D"/>
    <w:rsid w:val="008F6F80"/>
    <w:rsid w:val="00900184"/>
    <w:rsid w:val="009053B6"/>
    <w:rsid w:val="00911EF4"/>
    <w:rsid w:val="00912B6F"/>
    <w:rsid w:val="009138C5"/>
    <w:rsid w:val="00915C0D"/>
    <w:rsid w:val="00932F3C"/>
    <w:rsid w:val="00933DD6"/>
    <w:rsid w:val="00937616"/>
    <w:rsid w:val="00946AAF"/>
    <w:rsid w:val="009513B9"/>
    <w:rsid w:val="00954069"/>
    <w:rsid w:val="009557E3"/>
    <w:rsid w:val="00957E04"/>
    <w:rsid w:val="00967DC4"/>
    <w:rsid w:val="00976105"/>
    <w:rsid w:val="00981DB7"/>
    <w:rsid w:val="00984E6E"/>
    <w:rsid w:val="00986B5D"/>
    <w:rsid w:val="0098712B"/>
    <w:rsid w:val="0098788A"/>
    <w:rsid w:val="0099070A"/>
    <w:rsid w:val="0099499F"/>
    <w:rsid w:val="009A052B"/>
    <w:rsid w:val="009A0EF7"/>
    <w:rsid w:val="009A23AF"/>
    <w:rsid w:val="009A47F8"/>
    <w:rsid w:val="009A5CE9"/>
    <w:rsid w:val="009A6BAA"/>
    <w:rsid w:val="009B09C6"/>
    <w:rsid w:val="009C1906"/>
    <w:rsid w:val="009C1D86"/>
    <w:rsid w:val="009C4D14"/>
    <w:rsid w:val="009D3A6C"/>
    <w:rsid w:val="009E18AE"/>
    <w:rsid w:val="009E69F6"/>
    <w:rsid w:val="009F26D1"/>
    <w:rsid w:val="009F6D26"/>
    <w:rsid w:val="00A044F8"/>
    <w:rsid w:val="00A0690B"/>
    <w:rsid w:val="00A07904"/>
    <w:rsid w:val="00A12C5C"/>
    <w:rsid w:val="00A163B2"/>
    <w:rsid w:val="00A17A9F"/>
    <w:rsid w:val="00A20467"/>
    <w:rsid w:val="00A20DB0"/>
    <w:rsid w:val="00A21B29"/>
    <w:rsid w:val="00A22E4C"/>
    <w:rsid w:val="00A25B9C"/>
    <w:rsid w:val="00A26EA6"/>
    <w:rsid w:val="00A377A8"/>
    <w:rsid w:val="00A403CD"/>
    <w:rsid w:val="00A537CC"/>
    <w:rsid w:val="00A5493D"/>
    <w:rsid w:val="00A55DDA"/>
    <w:rsid w:val="00A55FD3"/>
    <w:rsid w:val="00A56B30"/>
    <w:rsid w:val="00A61AAD"/>
    <w:rsid w:val="00A65D5F"/>
    <w:rsid w:val="00A7127B"/>
    <w:rsid w:val="00A739DC"/>
    <w:rsid w:val="00A739E6"/>
    <w:rsid w:val="00A74123"/>
    <w:rsid w:val="00A759F5"/>
    <w:rsid w:val="00A75D70"/>
    <w:rsid w:val="00A77227"/>
    <w:rsid w:val="00A77D05"/>
    <w:rsid w:val="00A814A5"/>
    <w:rsid w:val="00A8546D"/>
    <w:rsid w:val="00A87561"/>
    <w:rsid w:val="00A917E2"/>
    <w:rsid w:val="00A923A5"/>
    <w:rsid w:val="00AA22A1"/>
    <w:rsid w:val="00AA4B1C"/>
    <w:rsid w:val="00AB2CDF"/>
    <w:rsid w:val="00AB55C1"/>
    <w:rsid w:val="00AC0774"/>
    <w:rsid w:val="00AC1DCD"/>
    <w:rsid w:val="00AC241A"/>
    <w:rsid w:val="00AC5D39"/>
    <w:rsid w:val="00AC656C"/>
    <w:rsid w:val="00AD14CF"/>
    <w:rsid w:val="00AD3107"/>
    <w:rsid w:val="00AD730A"/>
    <w:rsid w:val="00AE16EC"/>
    <w:rsid w:val="00AE1A8A"/>
    <w:rsid w:val="00AF09A0"/>
    <w:rsid w:val="00AF0E37"/>
    <w:rsid w:val="00AF3578"/>
    <w:rsid w:val="00AF65BF"/>
    <w:rsid w:val="00AF67A0"/>
    <w:rsid w:val="00AF7AE0"/>
    <w:rsid w:val="00B02DB7"/>
    <w:rsid w:val="00B07B57"/>
    <w:rsid w:val="00B11068"/>
    <w:rsid w:val="00B11DD9"/>
    <w:rsid w:val="00B17B46"/>
    <w:rsid w:val="00B17BF4"/>
    <w:rsid w:val="00B2003B"/>
    <w:rsid w:val="00B20B5F"/>
    <w:rsid w:val="00B237E3"/>
    <w:rsid w:val="00B309F7"/>
    <w:rsid w:val="00B327B9"/>
    <w:rsid w:val="00B34FB9"/>
    <w:rsid w:val="00B41A2D"/>
    <w:rsid w:val="00B42176"/>
    <w:rsid w:val="00B45A29"/>
    <w:rsid w:val="00B46D5D"/>
    <w:rsid w:val="00B5335C"/>
    <w:rsid w:val="00B5512B"/>
    <w:rsid w:val="00B613D8"/>
    <w:rsid w:val="00B61936"/>
    <w:rsid w:val="00B6416E"/>
    <w:rsid w:val="00B65534"/>
    <w:rsid w:val="00B71D68"/>
    <w:rsid w:val="00B747C0"/>
    <w:rsid w:val="00B77E4F"/>
    <w:rsid w:val="00B8540B"/>
    <w:rsid w:val="00B861D1"/>
    <w:rsid w:val="00B954C0"/>
    <w:rsid w:val="00B975EF"/>
    <w:rsid w:val="00BA0BE6"/>
    <w:rsid w:val="00BA1413"/>
    <w:rsid w:val="00BA4B8E"/>
    <w:rsid w:val="00BB0961"/>
    <w:rsid w:val="00BB1F16"/>
    <w:rsid w:val="00BC0DA8"/>
    <w:rsid w:val="00BD0E28"/>
    <w:rsid w:val="00BD45F8"/>
    <w:rsid w:val="00BD4669"/>
    <w:rsid w:val="00BD60BB"/>
    <w:rsid w:val="00BD64AA"/>
    <w:rsid w:val="00BE5B3B"/>
    <w:rsid w:val="00BE5B58"/>
    <w:rsid w:val="00BF4651"/>
    <w:rsid w:val="00BF535B"/>
    <w:rsid w:val="00C01E59"/>
    <w:rsid w:val="00C02DE9"/>
    <w:rsid w:val="00C148D2"/>
    <w:rsid w:val="00C159BA"/>
    <w:rsid w:val="00C165C5"/>
    <w:rsid w:val="00C1732D"/>
    <w:rsid w:val="00C22C78"/>
    <w:rsid w:val="00C3768D"/>
    <w:rsid w:val="00C42070"/>
    <w:rsid w:val="00C42775"/>
    <w:rsid w:val="00C4593D"/>
    <w:rsid w:val="00C54F5F"/>
    <w:rsid w:val="00C55955"/>
    <w:rsid w:val="00C60DA6"/>
    <w:rsid w:val="00C60FBC"/>
    <w:rsid w:val="00C61CF5"/>
    <w:rsid w:val="00C6260E"/>
    <w:rsid w:val="00C6264B"/>
    <w:rsid w:val="00C65530"/>
    <w:rsid w:val="00C677FB"/>
    <w:rsid w:val="00C70260"/>
    <w:rsid w:val="00C708E9"/>
    <w:rsid w:val="00C734FF"/>
    <w:rsid w:val="00C748C1"/>
    <w:rsid w:val="00C75666"/>
    <w:rsid w:val="00C80A49"/>
    <w:rsid w:val="00C86B33"/>
    <w:rsid w:val="00C87868"/>
    <w:rsid w:val="00C87B37"/>
    <w:rsid w:val="00C903E7"/>
    <w:rsid w:val="00C95BE4"/>
    <w:rsid w:val="00C962B6"/>
    <w:rsid w:val="00C97466"/>
    <w:rsid w:val="00CA1842"/>
    <w:rsid w:val="00CB1CFC"/>
    <w:rsid w:val="00CB4A39"/>
    <w:rsid w:val="00CB5554"/>
    <w:rsid w:val="00CB601B"/>
    <w:rsid w:val="00CC327C"/>
    <w:rsid w:val="00CD7858"/>
    <w:rsid w:val="00CE5398"/>
    <w:rsid w:val="00CF0CC0"/>
    <w:rsid w:val="00CF1AEF"/>
    <w:rsid w:val="00D01C12"/>
    <w:rsid w:val="00D13B06"/>
    <w:rsid w:val="00D22634"/>
    <w:rsid w:val="00D22678"/>
    <w:rsid w:val="00D31668"/>
    <w:rsid w:val="00D359B2"/>
    <w:rsid w:val="00D43282"/>
    <w:rsid w:val="00D43509"/>
    <w:rsid w:val="00D46FAC"/>
    <w:rsid w:val="00D47A61"/>
    <w:rsid w:val="00D47F7B"/>
    <w:rsid w:val="00D5495B"/>
    <w:rsid w:val="00D571E7"/>
    <w:rsid w:val="00D6005C"/>
    <w:rsid w:val="00D60CCB"/>
    <w:rsid w:val="00D62A4D"/>
    <w:rsid w:val="00D675DB"/>
    <w:rsid w:val="00D7062A"/>
    <w:rsid w:val="00D70745"/>
    <w:rsid w:val="00D7275B"/>
    <w:rsid w:val="00D74C4B"/>
    <w:rsid w:val="00D812E1"/>
    <w:rsid w:val="00D847EF"/>
    <w:rsid w:val="00D91FE3"/>
    <w:rsid w:val="00D970F2"/>
    <w:rsid w:val="00D97FA1"/>
    <w:rsid w:val="00DA00C7"/>
    <w:rsid w:val="00DA7B72"/>
    <w:rsid w:val="00DB0214"/>
    <w:rsid w:val="00DB0E4C"/>
    <w:rsid w:val="00DC21AC"/>
    <w:rsid w:val="00DC6A51"/>
    <w:rsid w:val="00DD7B6E"/>
    <w:rsid w:val="00DE1C24"/>
    <w:rsid w:val="00DE262A"/>
    <w:rsid w:val="00DE4C75"/>
    <w:rsid w:val="00E00482"/>
    <w:rsid w:val="00E02898"/>
    <w:rsid w:val="00E03E90"/>
    <w:rsid w:val="00E064FD"/>
    <w:rsid w:val="00E111C4"/>
    <w:rsid w:val="00E15C48"/>
    <w:rsid w:val="00E17BF5"/>
    <w:rsid w:val="00E214F6"/>
    <w:rsid w:val="00E228BB"/>
    <w:rsid w:val="00E240DA"/>
    <w:rsid w:val="00E24728"/>
    <w:rsid w:val="00E247B3"/>
    <w:rsid w:val="00E24B4C"/>
    <w:rsid w:val="00E25506"/>
    <w:rsid w:val="00E337AB"/>
    <w:rsid w:val="00E42380"/>
    <w:rsid w:val="00E43AB8"/>
    <w:rsid w:val="00E45ACF"/>
    <w:rsid w:val="00E54972"/>
    <w:rsid w:val="00E553A2"/>
    <w:rsid w:val="00E565A5"/>
    <w:rsid w:val="00E57633"/>
    <w:rsid w:val="00E602F8"/>
    <w:rsid w:val="00E60A7B"/>
    <w:rsid w:val="00E65B02"/>
    <w:rsid w:val="00E711E3"/>
    <w:rsid w:val="00E72C39"/>
    <w:rsid w:val="00E83845"/>
    <w:rsid w:val="00E8484C"/>
    <w:rsid w:val="00E864E4"/>
    <w:rsid w:val="00E86930"/>
    <w:rsid w:val="00E93193"/>
    <w:rsid w:val="00E94154"/>
    <w:rsid w:val="00EA21FF"/>
    <w:rsid w:val="00EA52EF"/>
    <w:rsid w:val="00EB5987"/>
    <w:rsid w:val="00EC3D8C"/>
    <w:rsid w:val="00EC6A23"/>
    <w:rsid w:val="00ED0022"/>
    <w:rsid w:val="00ED3800"/>
    <w:rsid w:val="00ED6477"/>
    <w:rsid w:val="00ED7D37"/>
    <w:rsid w:val="00EE4142"/>
    <w:rsid w:val="00EF680C"/>
    <w:rsid w:val="00F026C5"/>
    <w:rsid w:val="00F0700F"/>
    <w:rsid w:val="00F11E55"/>
    <w:rsid w:val="00F22DF3"/>
    <w:rsid w:val="00F23279"/>
    <w:rsid w:val="00F2704A"/>
    <w:rsid w:val="00F3194F"/>
    <w:rsid w:val="00F4091F"/>
    <w:rsid w:val="00F451EE"/>
    <w:rsid w:val="00F46937"/>
    <w:rsid w:val="00F46C4C"/>
    <w:rsid w:val="00F4758E"/>
    <w:rsid w:val="00F64B92"/>
    <w:rsid w:val="00F733D9"/>
    <w:rsid w:val="00F75FE0"/>
    <w:rsid w:val="00F7660A"/>
    <w:rsid w:val="00F77871"/>
    <w:rsid w:val="00F83C85"/>
    <w:rsid w:val="00F85474"/>
    <w:rsid w:val="00F92D6C"/>
    <w:rsid w:val="00F964FE"/>
    <w:rsid w:val="00FA1CC0"/>
    <w:rsid w:val="00FA2526"/>
    <w:rsid w:val="00FA2BB7"/>
    <w:rsid w:val="00FA3FDA"/>
    <w:rsid w:val="00FA4C2E"/>
    <w:rsid w:val="00FB5AF4"/>
    <w:rsid w:val="00FB631B"/>
    <w:rsid w:val="00FC011F"/>
    <w:rsid w:val="00FC55F8"/>
    <w:rsid w:val="00FD214E"/>
    <w:rsid w:val="00FD784E"/>
    <w:rsid w:val="00FD79DC"/>
    <w:rsid w:val="00FE2E59"/>
    <w:rsid w:val="00FE4011"/>
    <w:rsid w:val="00FF1BC0"/>
    <w:rsid w:val="00FF1EB4"/>
    <w:rsid w:val="00FF22D5"/>
    <w:rsid w:val="00FF24CA"/>
    <w:rsid w:val="00FF2761"/>
    <w:rsid w:val="00FF30C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D9672"/>
  <w15:docId w15:val="{9B12DD10-56F3-4D02-B6E1-249D96A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636466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1B"/>
  </w:style>
  <w:style w:type="paragraph" w:styleId="Heading1">
    <w:name w:val="heading 1"/>
    <w:basedOn w:val="Normal"/>
    <w:next w:val="Heading2"/>
    <w:link w:val="Heading1Char"/>
    <w:uiPriority w:val="9"/>
    <w:qFormat/>
    <w:rsid w:val="00253A4B"/>
    <w:pPr>
      <w:spacing w:after="130" w:line="660" w:lineRule="exact"/>
      <w:outlineLvl w:val="0"/>
    </w:pPr>
    <w:rPr>
      <w:rFonts w:asciiTheme="majorHAnsi" w:eastAsiaTheme="majorEastAsia" w:hAnsiTheme="majorHAnsi" w:cstheme="majorBidi"/>
      <w:b/>
      <w:bCs/>
      <w:color w:val="004B74"/>
      <w:sz w:val="60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6A6E37"/>
    <w:pPr>
      <w:spacing w:after="490" w:line="460" w:lineRule="exact"/>
      <w:outlineLvl w:val="1"/>
    </w:pPr>
    <w:rPr>
      <w:noProof/>
      <w:color w:val="509DC4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948"/>
    <w:pPr>
      <w:spacing w:before="60" w:after="60" w:line="280" w:lineRule="exact"/>
      <w:outlineLvl w:val="2"/>
    </w:pPr>
    <w:rPr>
      <w:b/>
      <w:color w:val="509DC4" w:themeColor="text2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3948"/>
    <w:pPr>
      <w:spacing w:before="120" w:after="100" w:line="240" w:lineRule="exact"/>
      <w:ind w:left="1361" w:hanging="1361"/>
      <w:outlineLvl w:val="3"/>
    </w:pPr>
    <w:rPr>
      <w:sz w:val="20"/>
      <w:szCs w:val="20"/>
    </w:rPr>
  </w:style>
  <w:style w:type="paragraph" w:styleId="Heading5">
    <w:name w:val="heading 5"/>
    <w:basedOn w:val="Heading4"/>
    <w:next w:val="EventText"/>
    <w:link w:val="Heading5Char"/>
    <w:uiPriority w:val="9"/>
    <w:semiHidden/>
    <w:unhideWhenUsed/>
    <w:qFormat/>
    <w:rsid w:val="001F3948"/>
    <w:pPr>
      <w:spacing w:before="140" w:after="0"/>
      <w:outlineLvl w:val="4"/>
    </w:pPr>
    <w:rPr>
      <w:color w:val="636466" w:themeColor="background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F3948"/>
    <w:rPr>
      <w:rFonts w:ascii="Arial" w:hAnsi="Arial"/>
      <w:b/>
      <w:color w:val="509DC4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E37"/>
    <w:rPr>
      <w:rFonts w:ascii="Arial" w:hAnsi="Arial"/>
      <w:noProof/>
      <w:color w:val="509DC4" w:themeColor="text2"/>
      <w:sz w:val="40"/>
      <w:szCs w:val="4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3A4B"/>
    <w:rPr>
      <w:rFonts w:asciiTheme="majorHAnsi" w:eastAsiaTheme="majorEastAsia" w:hAnsiTheme="majorHAnsi" w:cstheme="majorBidi"/>
      <w:b/>
      <w:bCs/>
      <w:color w:val="004B74"/>
      <w:sz w:val="6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F3948"/>
    <w:rPr>
      <w:rFonts w:ascii="Arial" w:hAnsi="Arial"/>
      <w:b/>
      <w:color w:val="509DC4" w:themeColor="text2"/>
      <w:sz w:val="20"/>
      <w:szCs w:val="20"/>
    </w:rPr>
  </w:style>
  <w:style w:type="paragraph" w:customStyle="1" w:styleId="EventText">
    <w:name w:val="Event Text"/>
    <w:basedOn w:val="Normal"/>
    <w:next w:val="Heading5"/>
    <w:qFormat/>
    <w:rsid w:val="001F3948"/>
    <w:pPr>
      <w:spacing w:after="53"/>
      <w:ind w:left="1361"/>
    </w:pPr>
  </w:style>
  <w:style w:type="character" w:customStyle="1" w:styleId="Heading5Char">
    <w:name w:val="Heading 5 Char"/>
    <w:basedOn w:val="DefaultParagraphFont"/>
    <w:link w:val="Heading5"/>
    <w:uiPriority w:val="9"/>
    <w:rsid w:val="001F3948"/>
    <w:rPr>
      <w:rFonts w:ascii="Arial" w:hAnsi="Arial"/>
      <w:b/>
      <w:color w:val="636466" w:themeColor="background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9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6987"/>
  </w:style>
  <w:style w:type="paragraph" w:styleId="Footer">
    <w:name w:val="footer"/>
    <w:basedOn w:val="Normal"/>
    <w:link w:val="FooterChar"/>
    <w:uiPriority w:val="99"/>
    <w:unhideWhenUsed/>
    <w:rsid w:val="003869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6987"/>
  </w:style>
  <w:style w:type="paragraph" w:styleId="BalloonText">
    <w:name w:val="Balloon Text"/>
    <w:basedOn w:val="Normal"/>
    <w:link w:val="BalloonTextChar"/>
    <w:uiPriority w:val="99"/>
    <w:semiHidden/>
    <w:unhideWhenUsed/>
    <w:rsid w:val="003869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9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E7C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6A6E37"/>
    <w:pPr>
      <w:numPr>
        <w:numId w:val="1"/>
      </w:numPr>
      <w:tabs>
        <w:tab w:val="left" w:pos="125"/>
      </w:tabs>
      <w:ind w:left="0" w:firstLine="0"/>
      <w:contextualSpacing w:val="0"/>
    </w:pPr>
  </w:style>
  <w:style w:type="paragraph" w:styleId="ListBullet2">
    <w:name w:val="List Bullet 2"/>
    <w:basedOn w:val="Normal"/>
    <w:uiPriority w:val="99"/>
    <w:unhideWhenUsed/>
    <w:qFormat/>
    <w:rsid w:val="001C502F"/>
    <w:pPr>
      <w:numPr>
        <w:numId w:val="2"/>
      </w:numPr>
      <w:tabs>
        <w:tab w:val="left" w:pos="250"/>
      </w:tabs>
      <w:ind w:left="0" w:firstLine="125"/>
    </w:pPr>
  </w:style>
  <w:style w:type="paragraph" w:styleId="ListBullet3">
    <w:name w:val="List Bullet 3"/>
    <w:basedOn w:val="ListBullet2"/>
    <w:uiPriority w:val="99"/>
    <w:unhideWhenUsed/>
    <w:qFormat/>
    <w:rsid w:val="00CE7E7C"/>
    <w:pPr>
      <w:tabs>
        <w:tab w:val="clear" w:pos="250"/>
        <w:tab w:val="left" w:pos="374"/>
      </w:tabs>
      <w:ind w:firstLine="250"/>
    </w:pPr>
  </w:style>
  <w:style w:type="paragraph" w:styleId="ListBullet4">
    <w:name w:val="List Bullet 4"/>
    <w:basedOn w:val="ListBullet2"/>
    <w:uiPriority w:val="99"/>
    <w:unhideWhenUsed/>
    <w:qFormat/>
    <w:rsid w:val="00CE7E7C"/>
    <w:pPr>
      <w:tabs>
        <w:tab w:val="clear" w:pos="250"/>
        <w:tab w:val="left" w:pos="499"/>
      </w:tabs>
      <w:ind w:firstLine="374"/>
    </w:pPr>
  </w:style>
  <w:style w:type="paragraph" w:styleId="ListBullet5">
    <w:name w:val="List Bullet 5"/>
    <w:basedOn w:val="ListBullet2"/>
    <w:uiPriority w:val="99"/>
    <w:unhideWhenUsed/>
    <w:qFormat/>
    <w:rsid w:val="001C502F"/>
    <w:pPr>
      <w:tabs>
        <w:tab w:val="clear" w:pos="250"/>
        <w:tab w:val="left" w:pos="624"/>
      </w:tabs>
      <w:ind w:firstLine="499"/>
    </w:pPr>
  </w:style>
  <w:style w:type="paragraph" w:customStyle="1" w:styleId="KeyCalls">
    <w:name w:val="Key Calls"/>
    <w:basedOn w:val="Normal"/>
    <w:qFormat/>
    <w:rsid w:val="00CD6663"/>
    <w:pPr>
      <w:spacing w:after="0" w:line="280" w:lineRule="exact"/>
      <w:jc w:val="right"/>
    </w:pPr>
    <w:rPr>
      <w:b/>
      <w:color w:val="FFFFFF" w:themeColor="background1"/>
      <w:sz w:val="24"/>
      <w:szCs w:val="24"/>
    </w:rPr>
  </w:style>
  <w:style w:type="paragraph" w:customStyle="1" w:styleId="E-mailAddress">
    <w:name w:val="E-mail Address"/>
    <w:basedOn w:val="KeyCalls"/>
    <w:qFormat/>
    <w:rsid w:val="009F48BD"/>
    <w:rPr>
      <w:color w:val="F7E234" w:themeColor="accent2"/>
    </w:rPr>
  </w:style>
  <w:style w:type="paragraph" w:customStyle="1" w:styleId="Graphic">
    <w:name w:val="Graphic"/>
    <w:basedOn w:val="Header"/>
    <w:qFormat/>
    <w:rsid w:val="00CD6663"/>
  </w:style>
  <w:style w:type="paragraph" w:customStyle="1" w:styleId="BoxOutText">
    <w:name w:val="Box Out Text"/>
    <w:basedOn w:val="Normal"/>
    <w:qFormat/>
    <w:rsid w:val="005A7A15"/>
    <w:pPr>
      <w:spacing w:after="43" w:line="360" w:lineRule="exact"/>
      <w:jc w:val="center"/>
    </w:pPr>
    <w:rPr>
      <w:color w:val="FFFFFF" w:themeColor="background1"/>
      <w:sz w:val="32"/>
    </w:rPr>
  </w:style>
  <w:style w:type="character" w:styleId="Hyperlink">
    <w:name w:val="Hyperlink"/>
    <w:uiPriority w:val="99"/>
    <w:rsid w:val="0075580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2313"/>
    <w:pPr>
      <w:spacing w:after="0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313"/>
    <w:rPr>
      <w:rFonts w:ascii="Calibri" w:hAnsi="Calibri"/>
      <w:szCs w:val="21"/>
    </w:rPr>
  </w:style>
  <w:style w:type="character" w:customStyle="1" w:styleId="st">
    <w:name w:val="st"/>
    <w:basedOn w:val="DefaultParagraphFont"/>
    <w:rsid w:val="008B729C"/>
  </w:style>
  <w:style w:type="character" w:styleId="Strong">
    <w:name w:val="Strong"/>
    <w:basedOn w:val="DefaultParagraphFont"/>
    <w:uiPriority w:val="22"/>
    <w:qFormat/>
    <w:rsid w:val="009C682D"/>
    <w:rPr>
      <w:b/>
      <w:bCs/>
    </w:rPr>
  </w:style>
  <w:style w:type="paragraph" w:styleId="NormalWeb">
    <w:name w:val="Normal (Web)"/>
    <w:basedOn w:val="Normal"/>
    <w:uiPriority w:val="99"/>
    <w:unhideWhenUsed/>
    <w:rsid w:val="00C0435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C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62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CCB"/>
  </w:style>
  <w:style w:type="character" w:customStyle="1" w:styleId="CommentTextChar">
    <w:name w:val="Comment Text Char"/>
    <w:basedOn w:val="DefaultParagraphFont"/>
    <w:link w:val="CommentText"/>
    <w:uiPriority w:val="99"/>
    <w:rsid w:val="00962CCB"/>
    <w:rPr>
      <w:rFonts w:ascii="Arial" w:hAnsi="Arial"/>
      <w:color w:val="6364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CB"/>
    <w:rPr>
      <w:rFonts w:ascii="Arial" w:hAnsi="Arial"/>
      <w:b/>
      <w:bCs/>
      <w:color w:val="636466"/>
      <w:sz w:val="20"/>
      <w:szCs w:val="20"/>
    </w:rPr>
  </w:style>
  <w:style w:type="paragraph" w:customStyle="1" w:styleId="xmsonormal">
    <w:name w:val="x_msonormal"/>
    <w:basedOn w:val="Normal"/>
    <w:rsid w:val="004936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D771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55FD3"/>
    <w:rPr>
      <w:rFonts w:ascii="Segoe UI" w:hAnsi="Segoe UI" w:cs="Segoe UI" w:hint="default"/>
      <w:color w:val="262626"/>
    </w:rPr>
  </w:style>
  <w:style w:type="character" w:customStyle="1" w:styleId="DefaultFontHxMailStyle">
    <w:name w:val="Default Font HxMail Style"/>
    <w:basedOn w:val="DefaultParagraphFont"/>
    <w:rsid w:val="00EB5987"/>
    <w:rPr>
      <w:rFonts w:ascii="Open Sans Light" w:hAnsi="Open Sans Light" w:cs="Open Sans Ligh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f21">
    <w:name w:val="cf21"/>
    <w:basedOn w:val="DefaultParagraphFont"/>
    <w:rsid w:val="00465A43"/>
    <w:rPr>
      <w:rFonts w:ascii="Segoe UI" w:hAnsi="Segoe UI" w:cs="Segoe UI" w:hint="default"/>
      <w:sz w:val="18"/>
      <w:szCs w:val="18"/>
      <w:u w:val="single"/>
    </w:rPr>
  </w:style>
  <w:style w:type="character" w:customStyle="1" w:styleId="apple-tab-span">
    <w:name w:val="apple-tab-span"/>
    <w:basedOn w:val="DefaultParagraphFont"/>
    <w:rsid w:val="0007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TPI Flyers v1">
      <a:dk1>
        <a:sysClr val="windowText" lastClr="000000"/>
      </a:dk1>
      <a:lt1>
        <a:sysClr val="window" lastClr="FFFFFF"/>
      </a:lt1>
      <a:dk2>
        <a:srgbClr val="509DC4"/>
      </a:dk2>
      <a:lt2>
        <a:srgbClr val="636466"/>
      </a:lt2>
      <a:accent1>
        <a:srgbClr val="004B74"/>
      </a:accent1>
      <a:accent2>
        <a:srgbClr val="F7E234"/>
      </a:accent2>
      <a:accent3>
        <a:srgbClr val="D1D3D4"/>
      </a:accent3>
      <a:accent4>
        <a:srgbClr val="A6C668"/>
      </a:accent4>
      <a:accent5>
        <a:srgbClr val="AC5592"/>
      </a:accent5>
      <a:accent6>
        <a:srgbClr val="D11F5C"/>
      </a:accent6>
      <a:hlink>
        <a:srgbClr val="0000FF"/>
      </a:hlink>
      <a:folHlink>
        <a:srgbClr val="800080"/>
      </a:folHlink>
    </a:clrScheme>
    <a:fontScheme name="RTPI_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0" cap="rnd">
          <a:solidFill>
            <a:schemeClr val="tx2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af1e7-d2ce-4c69-b992-2b36bcd1adf0" xsi:nil="true"/>
    <lcf76f155ced4ddcb4097134ff3c332f xmlns="ce3bc3af-dbed-4c0a-a976-ac3d0469ee1a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49rkvT7iUJOKXGecikh3CZXVw==">AMUW2mX5GOcLxchHcR+AckXlA3RTG3lXMPkrdddtVPw/bwlntwno2LuOMtJAVEAbbZBht5ro9lQcyh5gaxqBNRrqqi7Jncg2Oq5hwYukGK+WOpnlc6WVEww=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20C222B9E04F984621161FD4C296" ma:contentTypeVersion="18" ma:contentTypeDescription="Create a new document." ma:contentTypeScope="" ma:versionID="97343fd9ceeaf069adb6ed08c1fd5d55">
  <xsd:schema xmlns:xsd="http://www.w3.org/2001/XMLSchema" xmlns:xs="http://www.w3.org/2001/XMLSchema" xmlns:p="http://schemas.microsoft.com/office/2006/metadata/properties" xmlns:ns2="ce3bc3af-dbed-4c0a-a976-ac3d0469ee1a" xmlns:ns3="81caf1e7-d2ce-4c69-b992-2b36bcd1adf0" targetNamespace="http://schemas.microsoft.com/office/2006/metadata/properties" ma:root="true" ma:fieldsID="efee38971b78c9564c0945474ee9d7c7" ns2:_="" ns3:_="">
    <xsd:import namespace="ce3bc3af-dbed-4c0a-a976-ac3d0469ee1a"/>
    <xsd:import namespace="81caf1e7-d2ce-4c69-b992-2b36bcd1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c3af-dbed-4c0a-a976-ac3d0469e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f1e7-d2ce-4c69-b992-2b36bcd1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7b34f-3e87-4890-b7bd-b589d7979fc8}" ma:internalName="TaxCatchAll" ma:showField="CatchAllData" ma:web="81caf1e7-d2ce-4c69-b992-2b36bcd1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C2CF7-5A6C-4B4A-9342-44C47F2FA15D}">
  <ds:schemaRefs>
    <ds:schemaRef ds:uri="http://schemas.microsoft.com/office/2006/metadata/properties"/>
    <ds:schemaRef ds:uri="http://schemas.microsoft.com/office/infopath/2007/PartnerControls"/>
    <ds:schemaRef ds:uri="81caf1e7-d2ce-4c69-b992-2b36bcd1adf0"/>
    <ds:schemaRef ds:uri="ce3bc3af-dbed-4c0a-a976-ac3d0469ee1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0375D48-924B-476B-AE26-6C2151EB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bc3af-dbed-4c0a-a976-ac3d0469ee1a"/>
    <ds:schemaRef ds:uri="81caf1e7-d2ce-4c69-b992-2b36bcd1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98EF6-5713-4A99-95BD-8D324C43A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Johansson</dc:creator>
  <cp:lastModifiedBy>Charlotte Daborn</cp:lastModifiedBy>
  <cp:revision>5</cp:revision>
  <cp:lastPrinted>2024-06-12T22:13:00Z</cp:lastPrinted>
  <dcterms:created xsi:type="dcterms:W3CDTF">2024-07-01T10:32:00Z</dcterms:created>
  <dcterms:modified xsi:type="dcterms:W3CDTF">2024-07-01T10:36:00Z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0x010100D81320C222B9E04F984621161FD4C296</vt:lpwstr>
  </property>
  <property fmtid="{D5CDD505-2E9C-101B-9397-08002B2CF9AE}" pid="3" name="Order">
    <vt:r8>412800</vt:r8>
  </property>
  <property fmtid="{D5CDD505-2E9C-101B-9397-08002B2CF9AE}" pid="4" name="MediaServiceImageTags">
    <vt:lpwstr/>
  </property>
</Properties>
</file>